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page" w:tblpX="1248" w:tblpY="106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7797"/>
      </w:tblGrid>
      <w:tr w:rsidR="00556F4E" w:rsidRPr="002C213D">
        <w:trPr>
          <w:trHeight w:hRule="exact" w:val="1582"/>
        </w:trPr>
        <w:tc>
          <w:tcPr>
            <w:tcW w:w="7797" w:type="dxa"/>
          </w:tcPr>
          <w:p w:rsidR="00556F4E" w:rsidRPr="002C213D" w:rsidRDefault="00321787" w:rsidP="00A87FD0">
            <w:pPr>
              <w:pStyle w:val="BUPTitle"/>
              <w:spacing w:before="120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2F5C41">
              <w:rPr>
                <w:b/>
                <w:bCs/>
                <w:sz w:val="40"/>
                <w:szCs w:val="40"/>
              </w:rPr>
              <w:t>Retrospective</w:t>
            </w:r>
            <w:r w:rsidR="00B94930">
              <w:rPr>
                <w:b/>
                <w:bCs/>
                <w:sz w:val="40"/>
                <w:szCs w:val="40"/>
              </w:rPr>
              <w:t xml:space="preserve"> </w:t>
            </w:r>
            <w:r w:rsidR="002C213D" w:rsidRPr="002C213D">
              <w:rPr>
                <w:b/>
                <w:bCs/>
                <w:sz w:val="40"/>
                <w:szCs w:val="40"/>
              </w:rPr>
              <w:t xml:space="preserve">authorisation </w:t>
            </w:r>
            <w:proofErr w:type="spellStart"/>
            <w:r w:rsidR="002C213D" w:rsidRPr="002C213D">
              <w:rPr>
                <w:b/>
                <w:bCs/>
                <w:sz w:val="40"/>
                <w:szCs w:val="40"/>
              </w:rPr>
              <w:t>form</w:t>
            </w:r>
            <w:proofErr w:type="spellEnd"/>
            <w:r w:rsidR="002C213D" w:rsidRPr="002C213D">
              <w:rPr>
                <w:b/>
                <w:bCs/>
                <w:sz w:val="40"/>
                <w:szCs w:val="40"/>
              </w:rPr>
              <w:t xml:space="preserve"> </w:t>
            </w:r>
            <w:r w:rsidR="00A87FD0">
              <w:rPr>
                <w:b/>
                <w:bCs/>
                <w:sz w:val="40"/>
                <w:szCs w:val="40"/>
              </w:rPr>
              <w:t>following</w:t>
            </w:r>
            <w:r w:rsidR="00A87FD0" w:rsidRPr="002C213D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2C213D" w:rsidRPr="002C213D">
              <w:rPr>
                <w:b/>
                <w:bCs/>
                <w:sz w:val="40"/>
                <w:szCs w:val="40"/>
              </w:rPr>
              <w:t>percutaneous</w:t>
            </w:r>
            <w:proofErr w:type="spellEnd"/>
            <w:r w:rsidR="002C213D" w:rsidRPr="002C213D">
              <w:rPr>
                <w:b/>
                <w:bCs/>
                <w:sz w:val="40"/>
                <w:szCs w:val="40"/>
              </w:rPr>
              <w:t xml:space="preserve"> coronary intervention (PCI)</w:t>
            </w:r>
          </w:p>
        </w:tc>
      </w:tr>
    </w:tbl>
    <w:tbl>
      <w:tblPr>
        <w:tblW w:w="9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4"/>
        <w:gridCol w:w="1351"/>
        <w:gridCol w:w="171"/>
        <w:gridCol w:w="1522"/>
        <w:gridCol w:w="3044"/>
      </w:tblGrid>
      <w:tr w:rsidR="00F87F8E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thinThickSmallGap" w:sz="12" w:space="0" w:color="009EE0"/>
              <w:left w:val="nil"/>
              <w:bottom w:val="nil"/>
              <w:right w:val="thinThickSmallGap" w:sz="18" w:space="0" w:color="FFFFFF"/>
            </w:tcBorders>
          </w:tcPr>
          <w:p w:rsidR="00F87F8E" w:rsidRPr="00A87FD0" w:rsidRDefault="00BF0270" w:rsidP="00300BF1">
            <w:pPr>
              <w:pStyle w:val="BUPBodytext"/>
              <w:keepNext/>
              <w:keepLines/>
              <w:spacing w:before="200" w:after="120"/>
              <w:outlineLvl w:val="4"/>
              <w:rPr>
                <w:rFonts w:cs="Arial"/>
                <w:b/>
                <w:color w:val="009EE0"/>
                <w:sz w:val="26"/>
                <w:szCs w:val="26"/>
              </w:rPr>
            </w:pPr>
            <w:r>
              <w:rPr>
                <w:rFonts w:cs="Arial"/>
                <w:b/>
                <w:color w:val="009EE0"/>
                <w:sz w:val="26"/>
                <w:szCs w:val="26"/>
              </w:rPr>
              <w:t xml:space="preserve">For funding authorisation of a “follow on” PCI </w:t>
            </w:r>
            <w:proofErr w:type="gramStart"/>
            <w:r>
              <w:rPr>
                <w:rFonts w:cs="Arial"/>
                <w:b/>
                <w:color w:val="009EE0"/>
                <w:sz w:val="26"/>
                <w:szCs w:val="26"/>
              </w:rPr>
              <w:t>procedure following a query proceed</w:t>
            </w:r>
            <w:proofErr w:type="gramEnd"/>
            <w:r>
              <w:rPr>
                <w:rFonts w:cs="Arial"/>
                <w:b/>
                <w:color w:val="009EE0"/>
                <w:sz w:val="26"/>
                <w:szCs w:val="26"/>
              </w:rPr>
              <w:t xml:space="preserve"> angiogram in patients with</w:t>
            </w:r>
            <w:r w:rsidR="00795375">
              <w:rPr>
                <w:rFonts w:cs="Arial"/>
                <w:b/>
                <w:color w:val="009EE0"/>
                <w:sz w:val="26"/>
                <w:szCs w:val="26"/>
              </w:rPr>
              <w:t xml:space="preserve"> stable coronary artery disease.</w:t>
            </w:r>
            <w:r w:rsidR="00B63178">
              <w:rPr>
                <w:rFonts w:cs="Arial"/>
                <w:b/>
                <w:color w:val="009EE0"/>
                <w:sz w:val="26"/>
                <w:szCs w:val="26"/>
              </w:rPr>
              <w:t xml:space="preserve"> </w:t>
            </w:r>
            <w:r w:rsidR="00464F3E" w:rsidRPr="00A87FD0">
              <w:rPr>
                <w:rFonts w:cs="Arial"/>
                <w:b/>
                <w:color w:val="009EE0"/>
                <w:sz w:val="26"/>
                <w:szCs w:val="26"/>
              </w:rPr>
              <w:t>All other elective PCI procedures for patients with stable coronary artery disease should be authorised before proceeding using the ‘</w:t>
            </w:r>
            <w:r w:rsidR="002F5C41" w:rsidRPr="00A87FD0">
              <w:rPr>
                <w:rFonts w:cs="Arial"/>
                <w:b/>
                <w:bCs/>
                <w:color w:val="009EE0"/>
                <w:sz w:val="26"/>
                <w:szCs w:val="26"/>
              </w:rPr>
              <w:t>Pre-authorisation form for prior to elective percutaneous coronary intervention (PCI)</w:t>
            </w:r>
            <w:r w:rsidR="00464F3E" w:rsidRPr="00A87FD0">
              <w:rPr>
                <w:rFonts w:cs="Arial"/>
                <w:b/>
                <w:color w:val="009EE0"/>
                <w:sz w:val="26"/>
                <w:szCs w:val="26"/>
              </w:rPr>
              <w:t>’.</w:t>
            </w:r>
          </w:p>
          <w:p w:rsidR="003E4F87" w:rsidRPr="002C4DF0" w:rsidRDefault="0020093A" w:rsidP="003E4F87">
            <w:pPr>
              <w:pStyle w:val="BUPBodytex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t xml:space="preserve">We appreciate that there are instances where it is appropriate to continue with a </w:t>
            </w:r>
            <w:r w:rsidR="003B3297" w:rsidRPr="003B3297">
              <w:rPr>
                <w:rFonts w:cs="Arial"/>
                <w:szCs w:val="22"/>
              </w:rPr>
              <w:t>follow on PCI procedure from a query proceed angiogram</w:t>
            </w:r>
            <w:r>
              <w:rPr>
                <w:rFonts w:cs="Arial"/>
                <w:szCs w:val="22"/>
              </w:rPr>
              <w:t xml:space="preserve">. </w:t>
            </w:r>
            <w:r w:rsidR="00530A61" w:rsidRPr="00530A61">
              <w:rPr>
                <w:rFonts w:cs="Arial"/>
                <w:szCs w:val="22"/>
              </w:rPr>
              <w:t>Th</w:t>
            </w:r>
            <w:r w:rsidR="00464F3E">
              <w:rPr>
                <w:rFonts w:cs="Arial"/>
                <w:szCs w:val="22"/>
              </w:rPr>
              <w:t>is</w:t>
            </w:r>
            <w:r w:rsidR="00530A61" w:rsidRPr="00530A61">
              <w:rPr>
                <w:rFonts w:cs="Arial"/>
                <w:szCs w:val="22"/>
              </w:rPr>
              <w:t xml:space="preserve"> form is designed to provide Bupa with</w:t>
            </w:r>
            <w:r w:rsidR="00960F8B">
              <w:rPr>
                <w:rFonts w:cs="Arial"/>
                <w:szCs w:val="22"/>
              </w:rPr>
              <w:t xml:space="preserve"> the</w:t>
            </w:r>
            <w:r w:rsidR="00530A61" w:rsidRPr="00530A61">
              <w:rPr>
                <w:rFonts w:cs="Arial"/>
                <w:szCs w:val="22"/>
              </w:rPr>
              <w:t xml:space="preserve"> information </w:t>
            </w:r>
            <w:r w:rsidR="00960F8B">
              <w:rPr>
                <w:rFonts w:cs="Arial"/>
                <w:szCs w:val="22"/>
              </w:rPr>
              <w:t xml:space="preserve">we </w:t>
            </w:r>
            <w:r w:rsidR="00530A61" w:rsidRPr="00530A61">
              <w:rPr>
                <w:rFonts w:cs="Arial"/>
                <w:szCs w:val="22"/>
              </w:rPr>
              <w:t>need</w:t>
            </w:r>
            <w:r w:rsidR="00FC61A7">
              <w:rPr>
                <w:rFonts w:cs="Arial"/>
                <w:szCs w:val="22"/>
              </w:rPr>
              <w:t xml:space="preserve"> </w:t>
            </w:r>
            <w:r w:rsidR="00530A61" w:rsidRPr="00530A61">
              <w:rPr>
                <w:rFonts w:cs="Arial"/>
                <w:szCs w:val="22"/>
              </w:rPr>
              <w:t>to assess eligibility for funding</w:t>
            </w:r>
            <w:r>
              <w:rPr>
                <w:rFonts w:cs="Arial"/>
                <w:szCs w:val="22"/>
              </w:rPr>
              <w:t xml:space="preserve"> </w:t>
            </w:r>
            <w:r w:rsidR="00751534">
              <w:rPr>
                <w:rFonts w:cs="Arial"/>
                <w:szCs w:val="22"/>
              </w:rPr>
              <w:t xml:space="preserve">in such cases, </w:t>
            </w:r>
            <w:r>
              <w:rPr>
                <w:rFonts w:cs="Arial"/>
                <w:szCs w:val="22"/>
              </w:rPr>
              <w:t>after a PCI has been carried out</w:t>
            </w:r>
            <w:r w:rsidR="00530A61" w:rsidRPr="00530A61">
              <w:rPr>
                <w:rFonts w:cs="Arial"/>
                <w:szCs w:val="22"/>
              </w:rPr>
              <w:t xml:space="preserve">. </w:t>
            </w:r>
            <w:r w:rsidR="00530A61" w:rsidRPr="00530A61">
              <w:rPr>
                <w:rFonts w:cs="Arial"/>
                <w:szCs w:val="22"/>
                <w:lang w:val="en-US"/>
              </w:rPr>
              <w:t xml:space="preserve">Bupa only funds treatment covered under a patient’s policy and in line with </w:t>
            </w:r>
            <w:r w:rsidR="00530A61" w:rsidRPr="00530A61">
              <w:rPr>
                <w:rFonts w:cs="Arial"/>
                <w:szCs w:val="22"/>
              </w:rPr>
              <w:t xml:space="preserve">published evidence-based guidelines and outcome measures. </w:t>
            </w:r>
          </w:p>
          <w:p w:rsidR="003E4F87" w:rsidRDefault="00530A61" w:rsidP="003E4F87">
            <w:pPr>
              <w:pStyle w:val="BUPBodytext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t xml:space="preserve">Please </w:t>
            </w:r>
            <w:r w:rsidRPr="00530A61">
              <w:rPr>
                <w:rFonts w:cs="Arial"/>
                <w:szCs w:val="22"/>
                <w:lang w:val="en-US"/>
              </w:rPr>
              <w:t xml:space="preserve">complete all sections of the form. We would appreciate it if </w:t>
            </w:r>
            <w:r w:rsidRPr="00530A61">
              <w:rPr>
                <w:rFonts w:cs="Arial"/>
                <w:szCs w:val="22"/>
              </w:rPr>
              <w:t>the information you provide is typed and not handwritten.</w:t>
            </w:r>
            <w:r w:rsidRPr="00530A61">
              <w:rPr>
                <w:rFonts w:cs="Arial"/>
                <w:szCs w:val="22"/>
                <w:lang w:val="en-US"/>
              </w:rPr>
              <w:t xml:space="preserve"> Without the information requested, assessment and authorisation for funding may be delayed.</w:t>
            </w:r>
            <w:r w:rsidR="00960F8B">
              <w:rPr>
                <w:rFonts w:cs="Arial"/>
                <w:szCs w:val="22"/>
                <w:lang w:val="en-US"/>
              </w:rPr>
              <w:t xml:space="preserve"> We</w:t>
            </w:r>
            <w:r w:rsidR="00960F8B" w:rsidRPr="00530A61">
              <w:rPr>
                <w:rFonts w:cs="Arial"/>
                <w:szCs w:val="22"/>
                <w:lang w:val="en-US"/>
              </w:rPr>
              <w:t xml:space="preserve"> will </w:t>
            </w:r>
            <w:r w:rsidR="00960F8B">
              <w:rPr>
                <w:rFonts w:cs="Arial"/>
                <w:szCs w:val="22"/>
                <w:lang w:val="en-US"/>
              </w:rPr>
              <w:t>send you</w:t>
            </w:r>
            <w:r w:rsidR="00960F8B" w:rsidRPr="00530A61">
              <w:rPr>
                <w:rFonts w:cs="Arial"/>
                <w:szCs w:val="22"/>
                <w:lang w:val="en-US"/>
              </w:rPr>
              <w:t xml:space="preserve"> a </w:t>
            </w:r>
            <w:r w:rsidR="00960F8B" w:rsidRPr="00530A61">
              <w:rPr>
                <w:rFonts w:cs="Arial"/>
                <w:szCs w:val="22"/>
              </w:rPr>
              <w:t xml:space="preserve">response about eligibility for Bupa funding </w:t>
            </w:r>
            <w:r w:rsidR="00EF6ECC">
              <w:rPr>
                <w:rFonts w:cs="Arial"/>
                <w:szCs w:val="22"/>
              </w:rPr>
              <w:t xml:space="preserve">usually </w:t>
            </w:r>
            <w:r w:rsidR="00960F8B" w:rsidRPr="00530A61">
              <w:rPr>
                <w:rFonts w:cs="Arial"/>
                <w:szCs w:val="22"/>
              </w:rPr>
              <w:t xml:space="preserve">within </w:t>
            </w:r>
            <w:r w:rsidR="00321787">
              <w:rPr>
                <w:rFonts w:cs="Arial"/>
                <w:szCs w:val="22"/>
              </w:rPr>
              <w:t>two working days</w:t>
            </w:r>
            <w:r w:rsidR="00960F8B" w:rsidRPr="00530A61">
              <w:rPr>
                <w:rFonts w:cs="Arial"/>
                <w:szCs w:val="22"/>
              </w:rPr>
              <w:t>.</w:t>
            </w:r>
          </w:p>
          <w:p w:rsidR="003371FB" w:rsidRPr="002C4DF0" w:rsidRDefault="003371FB" w:rsidP="003E4F87">
            <w:pPr>
              <w:pStyle w:val="BUPBodytext"/>
              <w:rPr>
                <w:rFonts w:cs="Arial"/>
                <w:szCs w:val="22"/>
                <w:lang w:val="en-US"/>
              </w:rPr>
            </w:pPr>
            <w:r w:rsidRPr="003371FB">
              <w:rPr>
                <w:rFonts w:cs="Arial"/>
                <w:szCs w:val="22"/>
              </w:rPr>
              <w:t xml:space="preserve">We may verify the information submitted against a copy of the patient’s full medical notes, which may be requested from you or the patient’s GP, in order to confirm funding eligibility. </w:t>
            </w:r>
          </w:p>
          <w:p w:rsidR="00FC2E5C" w:rsidRDefault="00530A61">
            <w:pPr>
              <w:pStyle w:val="BUPBodytext"/>
              <w:spacing w:after="120"/>
              <w:rPr>
                <w:rFonts w:cs="Arial"/>
                <w:b/>
                <w:szCs w:val="22"/>
              </w:rPr>
            </w:pPr>
            <w:r w:rsidRPr="00530A61">
              <w:rPr>
                <w:rFonts w:cs="Arial"/>
                <w:b/>
                <w:szCs w:val="22"/>
              </w:rPr>
              <w:t xml:space="preserve">If you have any questions please call the Bupa Cardiac Support Team on: 0845 600 </w:t>
            </w:r>
            <w:r w:rsidR="00F82118">
              <w:rPr>
                <w:rFonts w:cs="Arial"/>
                <w:b/>
                <w:szCs w:val="22"/>
              </w:rPr>
              <w:t>7264</w:t>
            </w:r>
            <w:r w:rsidR="00146506" w:rsidRPr="00146506">
              <w:rPr>
                <w:rFonts w:cs="Arial"/>
                <w:b/>
                <w:szCs w:val="22"/>
              </w:rPr>
              <w:t xml:space="preserve"> </w:t>
            </w:r>
            <w:r w:rsidR="00146506" w:rsidRPr="002748BC">
              <w:rPr>
                <w:rFonts w:cs="Arial"/>
                <w:szCs w:val="22"/>
              </w:rPr>
              <w:t>(</w:t>
            </w:r>
            <w:r w:rsidR="003B3297" w:rsidRPr="002748BC">
              <w:rPr>
                <w:rFonts w:cs="Arial"/>
                <w:szCs w:val="22"/>
              </w:rPr>
              <w:t>l</w:t>
            </w:r>
            <w:r w:rsidR="00146506" w:rsidRPr="002748BC">
              <w:rPr>
                <w:rFonts w:cs="Arial"/>
                <w:szCs w:val="22"/>
              </w:rPr>
              <w:t xml:space="preserve">ines are open </w:t>
            </w:r>
            <w:r w:rsidR="00146506" w:rsidRPr="002748BC">
              <w:rPr>
                <w:rFonts w:cs="Arial"/>
                <w:color w:val="000000"/>
              </w:rPr>
              <w:t>8am</w:t>
            </w:r>
            <w:r w:rsidR="003B3297" w:rsidRPr="002748BC">
              <w:rPr>
                <w:rFonts w:cs="Arial"/>
                <w:color w:val="000000"/>
              </w:rPr>
              <w:t xml:space="preserve"> to </w:t>
            </w:r>
            <w:r w:rsidR="00146506" w:rsidRPr="002748BC">
              <w:rPr>
                <w:rFonts w:cs="Arial"/>
                <w:color w:val="000000"/>
              </w:rPr>
              <w:t>8pm Monday to Friday, 8am to 1pm Saturday)</w:t>
            </w:r>
            <w:r w:rsidR="003B3297" w:rsidRPr="00530A61">
              <w:rPr>
                <w:rFonts w:cs="Arial"/>
                <w:b/>
                <w:szCs w:val="22"/>
              </w:rPr>
              <w:t xml:space="preserve"> </w:t>
            </w:r>
            <w:r w:rsidRPr="00530A61">
              <w:rPr>
                <w:rFonts w:cs="Arial"/>
                <w:b/>
                <w:szCs w:val="22"/>
              </w:rPr>
              <w:t>or: 0845</w:t>
            </w:r>
            <w:r w:rsidR="00960F8B">
              <w:rPr>
                <w:rFonts w:cs="Arial"/>
                <w:b/>
                <w:szCs w:val="22"/>
              </w:rPr>
              <w:t xml:space="preserve"> </w:t>
            </w:r>
            <w:r w:rsidRPr="00530A61">
              <w:rPr>
                <w:rFonts w:cs="Arial"/>
                <w:b/>
                <w:szCs w:val="22"/>
              </w:rPr>
              <w:t>755</w:t>
            </w:r>
            <w:r w:rsidR="00960F8B">
              <w:rPr>
                <w:rFonts w:cs="Arial"/>
                <w:b/>
                <w:szCs w:val="22"/>
              </w:rPr>
              <w:t xml:space="preserve"> </w:t>
            </w:r>
            <w:r w:rsidRPr="00530A61">
              <w:rPr>
                <w:rFonts w:cs="Arial"/>
                <w:b/>
                <w:szCs w:val="22"/>
              </w:rPr>
              <w:t>3333</w:t>
            </w:r>
            <w:r w:rsidR="003B3297">
              <w:rPr>
                <w:rFonts w:cs="Arial"/>
                <w:b/>
                <w:szCs w:val="22"/>
              </w:rPr>
              <w:t xml:space="preserve"> </w:t>
            </w:r>
            <w:r w:rsidR="003B3297" w:rsidRPr="002748BC">
              <w:rPr>
                <w:rFonts w:cs="Arial"/>
                <w:szCs w:val="22"/>
              </w:rPr>
              <w:t>(lines are open 8am to 6pm Monday to Friday, 8am to 1pm Saturday)*</w:t>
            </w:r>
            <w:r w:rsidRPr="00F2063C">
              <w:rPr>
                <w:rFonts w:cs="Arial"/>
                <w:b/>
                <w:szCs w:val="22"/>
              </w:rPr>
              <w:t>.</w:t>
            </w:r>
          </w:p>
        </w:tc>
      </w:tr>
      <w:tr w:rsidR="0074054B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thinThickSmallGap" w:sz="12" w:space="0" w:color="009EE0"/>
              <w:left w:val="nil"/>
              <w:bottom w:val="nil"/>
              <w:right w:val="thinThickSmallGap" w:sz="18" w:space="0" w:color="FFFFFF"/>
            </w:tcBorders>
          </w:tcPr>
          <w:p w:rsidR="00D53052" w:rsidRPr="005C1ED4" w:rsidRDefault="00530A61" w:rsidP="00300BF1">
            <w:pPr>
              <w:pStyle w:val="BUPBodytext"/>
              <w:spacing w:after="120"/>
              <w:rPr>
                <w:rFonts w:cs="Arial"/>
                <w:b/>
                <w:szCs w:val="22"/>
              </w:rPr>
            </w:pPr>
            <w:r w:rsidRPr="00530A61">
              <w:rPr>
                <w:rFonts w:cs="Arial"/>
                <w:b/>
                <w:szCs w:val="22"/>
              </w:rPr>
              <w:t>About the patient</w:t>
            </w:r>
          </w:p>
        </w:tc>
      </w:tr>
      <w:tr w:rsidR="00902915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nil"/>
              <w:left w:val="nil"/>
              <w:bottom w:val="nil"/>
              <w:right w:val="thinThickSmallGap" w:sz="18" w:space="0" w:color="FFFFFF"/>
            </w:tcBorders>
          </w:tcPr>
          <w:p w:rsidR="00902915" w:rsidRPr="005C1ED4" w:rsidRDefault="00530A61" w:rsidP="00300BF1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t>Name:</w:t>
            </w:r>
          </w:p>
        </w:tc>
      </w:tr>
      <w:tr w:rsidR="00902915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nil"/>
              <w:left w:val="nil"/>
              <w:bottom w:val="nil"/>
              <w:right w:val="thinThickSmallGap" w:sz="18" w:space="0" w:color="FFFFFF"/>
            </w:tcBorders>
          </w:tcPr>
          <w:p w:rsidR="00902915" w:rsidRPr="005C1ED4" w:rsidRDefault="00530A61" w:rsidP="00E031E4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t>Date of birth:</w:t>
            </w:r>
          </w:p>
        </w:tc>
      </w:tr>
      <w:tr w:rsidR="00902915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nil"/>
              <w:left w:val="nil"/>
              <w:bottom w:val="nil"/>
              <w:right w:val="thinThickSmallGap" w:sz="18" w:space="0" w:color="FFFFFF"/>
            </w:tcBorders>
          </w:tcPr>
          <w:p w:rsidR="00902915" w:rsidRPr="005C1ED4" w:rsidRDefault="00530A61" w:rsidP="00E031E4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t>Bupa Membership Number:</w:t>
            </w:r>
          </w:p>
        </w:tc>
      </w:tr>
      <w:tr w:rsidR="00902915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nil"/>
              <w:left w:val="nil"/>
              <w:bottom w:val="thinThickSmallGap" w:sz="12" w:space="0" w:color="009EE0"/>
              <w:right w:val="thinThickSmallGap" w:sz="18" w:space="0" w:color="FFFFFF"/>
            </w:tcBorders>
          </w:tcPr>
          <w:p w:rsidR="00902915" w:rsidRPr="005C1ED4" w:rsidRDefault="00530A61" w:rsidP="00902915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t>Admission hospital:</w:t>
            </w:r>
          </w:p>
        </w:tc>
      </w:tr>
      <w:tr w:rsidR="00902915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thinThickSmallGap" w:sz="12" w:space="0" w:color="009EE0"/>
              <w:left w:val="nil"/>
              <w:bottom w:val="nil"/>
              <w:right w:val="thinThickSmallGap" w:sz="18" w:space="0" w:color="FFFFFF"/>
            </w:tcBorders>
          </w:tcPr>
          <w:p w:rsidR="00902915" w:rsidRPr="005C1ED4" w:rsidRDefault="00530A61" w:rsidP="00300BF1">
            <w:pPr>
              <w:pStyle w:val="BUPBodytext"/>
              <w:spacing w:after="120"/>
              <w:rPr>
                <w:rFonts w:cs="Arial"/>
                <w:b/>
                <w:szCs w:val="22"/>
              </w:rPr>
            </w:pPr>
            <w:r w:rsidRPr="00530A61">
              <w:rPr>
                <w:rFonts w:cs="Arial"/>
                <w:b/>
                <w:szCs w:val="22"/>
              </w:rPr>
              <w:t>About the consultant</w:t>
            </w:r>
          </w:p>
        </w:tc>
      </w:tr>
      <w:tr w:rsidR="00902915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nil"/>
              <w:left w:val="nil"/>
              <w:bottom w:val="nil"/>
              <w:right w:val="thinThickSmallGap" w:sz="18" w:space="0" w:color="FFFFFF"/>
            </w:tcBorders>
          </w:tcPr>
          <w:p w:rsidR="00902915" w:rsidRPr="005C1ED4" w:rsidRDefault="00530A61" w:rsidP="00902915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t>Name:</w:t>
            </w:r>
          </w:p>
        </w:tc>
      </w:tr>
      <w:tr w:rsidR="00902915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nil"/>
              <w:left w:val="nil"/>
              <w:bottom w:val="nil"/>
              <w:right w:val="thinThickSmallGap" w:sz="18" w:space="0" w:color="FFFFFF"/>
            </w:tcBorders>
          </w:tcPr>
          <w:p w:rsidR="00902915" w:rsidRPr="005C1ED4" w:rsidRDefault="00530A61" w:rsidP="00E031E4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t>Bupa Provider Number:</w:t>
            </w:r>
          </w:p>
        </w:tc>
      </w:tr>
      <w:tr w:rsidR="00902915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nil"/>
              <w:left w:val="nil"/>
              <w:bottom w:val="nil"/>
              <w:right w:val="thinThickSmallGap" w:sz="18" w:space="0" w:color="FFFFFF"/>
            </w:tcBorders>
          </w:tcPr>
          <w:p w:rsidR="00902915" w:rsidRPr="005C1ED4" w:rsidRDefault="00530A61" w:rsidP="00902915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t>GMC number:</w:t>
            </w:r>
          </w:p>
        </w:tc>
      </w:tr>
      <w:tr w:rsidR="00902915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nil"/>
              <w:left w:val="nil"/>
              <w:bottom w:val="thinThickSmallGap" w:sz="12" w:space="0" w:color="009EE0"/>
              <w:right w:val="thinThickSmallGap" w:sz="18" w:space="0" w:color="FFFFFF"/>
            </w:tcBorders>
          </w:tcPr>
          <w:p w:rsidR="00902915" w:rsidRPr="005C1ED4" w:rsidRDefault="00530A61" w:rsidP="00902915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t>Telephone number:</w:t>
            </w:r>
          </w:p>
        </w:tc>
      </w:tr>
      <w:tr w:rsidR="00FC263A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thinThickSmallGap" w:sz="12" w:space="0" w:color="009EE0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FC263A" w:rsidRPr="005C1ED4" w:rsidRDefault="00530A61" w:rsidP="00E031E4">
            <w:pPr>
              <w:pStyle w:val="BUPBodytext"/>
              <w:spacing w:after="120"/>
              <w:rPr>
                <w:rFonts w:cs="Arial"/>
                <w:b/>
                <w:bCs/>
                <w:szCs w:val="22"/>
              </w:rPr>
            </w:pPr>
            <w:r w:rsidRPr="00530A61">
              <w:rPr>
                <w:rFonts w:cs="Arial"/>
                <w:b/>
                <w:bCs/>
                <w:szCs w:val="22"/>
              </w:rPr>
              <w:t>About the patient’s condition</w:t>
            </w:r>
          </w:p>
        </w:tc>
      </w:tr>
      <w:tr w:rsidR="00902915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thinThickSmallGap" w:sz="12" w:space="0" w:color="009EE0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464F3E" w:rsidRDefault="00530A61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bCs/>
                <w:szCs w:val="22"/>
              </w:rPr>
              <w:t xml:space="preserve">Were the patient’s symptoms stable? </w:t>
            </w:r>
          </w:p>
        </w:tc>
      </w:tr>
      <w:tr w:rsidR="00EA7C25" w:rsidRPr="005C1ED4" w:rsidTr="003371FB">
        <w:trPr>
          <w:trHeight w:val="213"/>
        </w:trPr>
        <w:tc>
          <w:tcPr>
            <w:tcW w:w="3044" w:type="dxa"/>
            <w:tcBorders>
              <w:top w:val="thinThickSmallGap" w:sz="18" w:space="0" w:color="FFFFFF"/>
              <w:left w:val="thinThickSmallGap" w:sz="18" w:space="0" w:color="FFFFFF"/>
              <w:bottom w:val="thinThickSmallGap" w:sz="18" w:space="0" w:color="FFFFFF"/>
              <w:right w:val="thinThickSmallGap" w:sz="18" w:space="0" w:color="FFFFFF"/>
            </w:tcBorders>
          </w:tcPr>
          <w:p w:rsidR="00EA7C25" w:rsidRPr="005C1ED4" w:rsidRDefault="0013143A" w:rsidP="00300BF1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30A61" w:rsidRPr="00530A61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530A61">
              <w:rPr>
                <w:rFonts w:cs="Arial"/>
                <w:szCs w:val="22"/>
              </w:rPr>
              <w:fldChar w:fldCharType="end"/>
            </w:r>
            <w:r w:rsidR="00530A61" w:rsidRPr="00530A61">
              <w:rPr>
                <w:rFonts w:cs="Arial"/>
                <w:szCs w:val="22"/>
              </w:rPr>
              <w:t xml:space="preserve"> Yes</w:t>
            </w:r>
          </w:p>
        </w:tc>
        <w:tc>
          <w:tcPr>
            <w:tcW w:w="3044" w:type="dxa"/>
            <w:gridSpan w:val="3"/>
            <w:tcBorders>
              <w:top w:val="thinThickSmallGap" w:sz="18" w:space="0" w:color="FFFFFF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EA7C25" w:rsidRPr="005C1ED4" w:rsidRDefault="0013143A" w:rsidP="00300BF1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30A61" w:rsidRPr="00530A61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530A61">
              <w:rPr>
                <w:rFonts w:cs="Arial"/>
                <w:szCs w:val="22"/>
              </w:rPr>
              <w:fldChar w:fldCharType="end"/>
            </w:r>
            <w:r w:rsidR="00530A61" w:rsidRPr="00530A61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044" w:type="dxa"/>
            <w:tcBorders>
              <w:top w:val="thinThickSmallGap" w:sz="18" w:space="0" w:color="FFFFFF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EA7C25" w:rsidRPr="005C1ED4" w:rsidRDefault="0013143A" w:rsidP="00300BF1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30A61" w:rsidRPr="00530A61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530A61">
              <w:rPr>
                <w:rFonts w:cs="Arial"/>
                <w:szCs w:val="22"/>
              </w:rPr>
              <w:fldChar w:fldCharType="end"/>
            </w:r>
            <w:r w:rsidR="00530A61" w:rsidRPr="00530A61">
              <w:rPr>
                <w:rFonts w:cs="Arial"/>
                <w:szCs w:val="22"/>
              </w:rPr>
              <w:t xml:space="preserve"> Asymptomatic</w:t>
            </w:r>
          </w:p>
        </w:tc>
      </w:tr>
      <w:tr w:rsidR="00902915" w:rsidRPr="005C1ED4" w:rsidTr="003371FB">
        <w:trPr>
          <w:trHeight w:val="213"/>
        </w:trPr>
        <w:tc>
          <w:tcPr>
            <w:tcW w:w="9132" w:type="dxa"/>
            <w:gridSpan w:val="5"/>
            <w:tcBorders>
              <w:top w:val="thinThickSmallGap" w:sz="18" w:space="0" w:color="FFFFFF"/>
              <w:left w:val="thinThickSmallGap" w:sz="18" w:space="0" w:color="FFFFFF"/>
              <w:bottom w:val="thinThickSmallGap" w:sz="18" w:space="0" w:color="FFFFFF"/>
              <w:right w:val="thinThickSmallGap" w:sz="18" w:space="0" w:color="FFFFFF"/>
            </w:tcBorders>
          </w:tcPr>
          <w:p w:rsidR="00C97447" w:rsidRPr="005C1ED4" w:rsidRDefault="00530A61" w:rsidP="0064147B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t>If no, please explain</w:t>
            </w:r>
            <w:r w:rsidR="00FC61A7">
              <w:rPr>
                <w:rFonts w:cs="Arial"/>
                <w:szCs w:val="22"/>
              </w:rPr>
              <w:t xml:space="preserve"> the patient’s condition</w:t>
            </w:r>
            <w:r w:rsidRPr="00530A61">
              <w:rPr>
                <w:rFonts w:cs="Arial"/>
                <w:szCs w:val="22"/>
              </w:rPr>
              <w:t>:</w:t>
            </w:r>
          </w:p>
        </w:tc>
      </w:tr>
      <w:tr w:rsidR="00902915" w:rsidRPr="005C1ED4" w:rsidTr="003371FB">
        <w:trPr>
          <w:trHeight w:val="213"/>
        </w:trPr>
        <w:tc>
          <w:tcPr>
            <w:tcW w:w="9132" w:type="dxa"/>
            <w:gridSpan w:val="5"/>
            <w:tcBorders>
              <w:top w:val="thinThickSmallGap" w:sz="18" w:space="0" w:color="FFFFFF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464F3E" w:rsidRDefault="00530A61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bCs/>
                <w:szCs w:val="22"/>
              </w:rPr>
              <w:lastRenderedPageBreak/>
              <w:t>Had medical therapy been optimised before the PCI?</w:t>
            </w:r>
          </w:p>
        </w:tc>
      </w:tr>
      <w:tr w:rsidR="00EA7C25" w:rsidRPr="005C1ED4" w:rsidTr="00E12C3E">
        <w:trPr>
          <w:trHeight w:val="213"/>
        </w:trPr>
        <w:tc>
          <w:tcPr>
            <w:tcW w:w="4566" w:type="dxa"/>
            <w:gridSpan w:val="3"/>
            <w:tcBorders>
              <w:top w:val="thinThickSmallGap" w:sz="18" w:space="0" w:color="FFFFFF"/>
              <w:left w:val="nil"/>
              <w:bottom w:val="thinThickSmallGap" w:sz="12" w:space="0" w:color="009EE0"/>
              <w:right w:val="thinThickSmallGap" w:sz="18" w:space="0" w:color="FFFFFF"/>
            </w:tcBorders>
          </w:tcPr>
          <w:p w:rsidR="00EA7C25" w:rsidRPr="005C1ED4" w:rsidRDefault="0013143A" w:rsidP="00300BF1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30A61" w:rsidRPr="00530A61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530A61">
              <w:rPr>
                <w:rFonts w:cs="Arial"/>
                <w:szCs w:val="22"/>
              </w:rPr>
              <w:fldChar w:fldCharType="end"/>
            </w:r>
            <w:r w:rsidR="00530A61" w:rsidRPr="00530A61">
              <w:rPr>
                <w:rFonts w:cs="Arial"/>
                <w:szCs w:val="22"/>
              </w:rPr>
              <w:t xml:space="preserve"> Yes</w:t>
            </w:r>
          </w:p>
        </w:tc>
        <w:tc>
          <w:tcPr>
            <w:tcW w:w="4566" w:type="dxa"/>
            <w:gridSpan w:val="2"/>
            <w:tcBorders>
              <w:top w:val="thinThickSmallGap" w:sz="18" w:space="0" w:color="FFFFFF"/>
              <w:left w:val="nil"/>
              <w:bottom w:val="thinThickSmallGap" w:sz="12" w:space="0" w:color="009EE0"/>
              <w:right w:val="thinThickSmallGap" w:sz="18" w:space="0" w:color="FFFFFF"/>
            </w:tcBorders>
          </w:tcPr>
          <w:p w:rsidR="00EA7C25" w:rsidRPr="005C1ED4" w:rsidRDefault="0013143A" w:rsidP="00300BF1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30A61" w:rsidRPr="00530A61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530A61">
              <w:rPr>
                <w:rFonts w:cs="Arial"/>
                <w:szCs w:val="22"/>
              </w:rPr>
              <w:fldChar w:fldCharType="end"/>
            </w:r>
            <w:r w:rsidR="00530A61" w:rsidRPr="00530A61">
              <w:rPr>
                <w:rFonts w:cs="Arial"/>
                <w:szCs w:val="22"/>
              </w:rPr>
              <w:t xml:space="preserve"> No</w:t>
            </w:r>
          </w:p>
        </w:tc>
      </w:tr>
      <w:tr w:rsidR="00902915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thinThickSmallGap" w:sz="12" w:space="0" w:color="009EE0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464F3E" w:rsidRDefault="00530A61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bCs/>
                <w:szCs w:val="22"/>
              </w:rPr>
              <w:t>Had a functional test been performed?</w:t>
            </w:r>
          </w:p>
        </w:tc>
      </w:tr>
      <w:tr w:rsidR="0064147B" w:rsidRPr="005C1ED4" w:rsidTr="00E12C3E">
        <w:trPr>
          <w:trHeight w:val="213"/>
        </w:trPr>
        <w:tc>
          <w:tcPr>
            <w:tcW w:w="4566" w:type="dxa"/>
            <w:gridSpan w:val="3"/>
            <w:tcBorders>
              <w:top w:val="thinThickSmallGap" w:sz="12" w:space="0" w:color="009EE0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464F3E" w:rsidRDefault="0013143A">
            <w:pPr>
              <w:pStyle w:val="BUPBodytext"/>
              <w:spacing w:after="120"/>
              <w:rPr>
                <w:rFonts w:cs="Arial"/>
                <w:bCs/>
                <w:szCs w:val="22"/>
              </w:rPr>
            </w:pPr>
            <w:r w:rsidRPr="00530A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30A61" w:rsidRPr="00530A61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530A61">
              <w:rPr>
                <w:rFonts w:cs="Arial"/>
                <w:szCs w:val="22"/>
              </w:rPr>
              <w:fldChar w:fldCharType="end"/>
            </w:r>
            <w:r w:rsidR="00530A61" w:rsidRPr="00530A61">
              <w:rPr>
                <w:rFonts w:cs="Arial"/>
                <w:szCs w:val="22"/>
              </w:rPr>
              <w:t xml:space="preserve"> Yes</w:t>
            </w:r>
          </w:p>
        </w:tc>
        <w:tc>
          <w:tcPr>
            <w:tcW w:w="4566" w:type="dxa"/>
            <w:gridSpan w:val="2"/>
            <w:tcBorders>
              <w:top w:val="thinThickSmallGap" w:sz="12" w:space="0" w:color="009EE0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64147B" w:rsidRPr="005C1ED4" w:rsidRDefault="0013143A" w:rsidP="0064147B">
            <w:pPr>
              <w:pStyle w:val="BUPBodytext"/>
              <w:spacing w:after="120"/>
              <w:rPr>
                <w:rFonts w:cs="Arial"/>
                <w:bCs/>
                <w:szCs w:val="22"/>
              </w:rPr>
            </w:pPr>
            <w:r w:rsidRPr="00530A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30A61" w:rsidRPr="00530A61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530A61">
              <w:rPr>
                <w:rFonts w:cs="Arial"/>
                <w:szCs w:val="22"/>
              </w:rPr>
              <w:fldChar w:fldCharType="end"/>
            </w:r>
            <w:r w:rsidR="00530A61" w:rsidRPr="00530A61">
              <w:rPr>
                <w:rFonts w:cs="Arial"/>
                <w:szCs w:val="22"/>
              </w:rPr>
              <w:t xml:space="preserve"> No</w:t>
            </w:r>
          </w:p>
        </w:tc>
      </w:tr>
      <w:tr w:rsidR="00902915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thinThickSmallGap" w:sz="18" w:space="0" w:color="FFFFFF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902915" w:rsidRPr="005C1ED4" w:rsidRDefault="00530A61" w:rsidP="0064147B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bCs/>
                <w:szCs w:val="22"/>
              </w:rPr>
              <w:t>If yes, please tick all that apply</w:t>
            </w:r>
          </w:p>
        </w:tc>
      </w:tr>
      <w:tr w:rsidR="00EA7C25" w:rsidRPr="005C1ED4" w:rsidTr="003371FB">
        <w:trPr>
          <w:trHeight w:val="213"/>
        </w:trPr>
        <w:tc>
          <w:tcPr>
            <w:tcW w:w="4395" w:type="dxa"/>
            <w:gridSpan w:val="2"/>
            <w:tcBorders>
              <w:top w:val="thinThickSmallGap" w:sz="18" w:space="0" w:color="FFFFFF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EA7C25" w:rsidRPr="005C1ED4" w:rsidRDefault="0013143A" w:rsidP="00300BF1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30A61" w:rsidRPr="00530A61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530A61">
              <w:rPr>
                <w:rFonts w:cs="Arial"/>
                <w:szCs w:val="22"/>
              </w:rPr>
              <w:fldChar w:fldCharType="end"/>
            </w:r>
            <w:r w:rsidR="00530A61" w:rsidRPr="00530A61">
              <w:rPr>
                <w:rFonts w:cs="Arial"/>
                <w:szCs w:val="22"/>
              </w:rPr>
              <w:t xml:space="preserve"> </w:t>
            </w:r>
            <w:r w:rsidR="00530A61" w:rsidRPr="00530A61">
              <w:rPr>
                <w:rFonts w:cs="Arial"/>
                <w:bCs/>
                <w:szCs w:val="22"/>
              </w:rPr>
              <w:t>Exercise</w:t>
            </w:r>
            <w:r w:rsidR="00154FF8">
              <w:rPr>
                <w:rFonts w:cs="Arial"/>
                <w:bCs/>
                <w:szCs w:val="22"/>
              </w:rPr>
              <w:t xml:space="preserve"> (electrocardiogram)</w:t>
            </w:r>
            <w:r w:rsidR="00530A61" w:rsidRPr="00530A61">
              <w:rPr>
                <w:rFonts w:cs="Arial"/>
                <w:bCs/>
                <w:szCs w:val="22"/>
              </w:rPr>
              <w:t xml:space="preserve"> ECG</w:t>
            </w:r>
          </w:p>
        </w:tc>
        <w:tc>
          <w:tcPr>
            <w:tcW w:w="4737" w:type="dxa"/>
            <w:gridSpan w:val="3"/>
            <w:tcBorders>
              <w:top w:val="thinThickSmallGap" w:sz="18" w:space="0" w:color="FFFFFF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EA7C25" w:rsidRPr="005C1ED4" w:rsidRDefault="0013143A" w:rsidP="00300BF1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30A61" w:rsidRPr="00530A61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530A61">
              <w:rPr>
                <w:rFonts w:cs="Arial"/>
                <w:szCs w:val="22"/>
              </w:rPr>
              <w:fldChar w:fldCharType="end"/>
            </w:r>
            <w:r w:rsidR="00530A61" w:rsidRPr="00530A61">
              <w:rPr>
                <w:rFonts w:cs="Arial"/>
                <w:szCs w:val="22"/>
              </w:rPr>
              <w:t xml:space="preserve"> </w:t>
            </w:r>
            <w:r w:rsidR="00530A61" w:rsidRPr="00530A61">
              <w:rPr>
                <w:rFonts w:cs="Arial"/>
                <w:bCs/>
                <w:szCs w:val="22"/>
              </w:rPr>
              <w:t xml:space="preserve">Stress </w:t>
            </w:r>
            <w:r w:rsidR="004D6F48" w:rsidRPr="004D6F48">
              <w:rPr>
                <w:rFonts w:cs="Arial"/>
                <w:bCs/>
                <w:szCs w:val="22"/>
              </w:rPr>
              <w:t>echocardiogram</w:t>
            </w:r>
          </w:p>
        </w:tc>
      </w:tr>
      <w:tr w:rsidR="00EA7C25" w:rsidRPr="005C1ED4" w:rsidTr="003371FB">
        <w:trPr>
          <w:trHeight w:val="213"/>
        </w:trPr>
        <w:tc>
          <w:tcPr>
            <w:tcW w:w="4395" w:type="dxa"/>
            <w:gridSpan w:val="2"/>
            <w:tcBorders>
              <w:top w:val="thinThickSmallGap" w:sz="18" w:space="0" w:color="FFFFFF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EA7C25" w:rsidRPr="005C1ED4" w:rsidRDefault="0013143A" w:rsidP="00300BF1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30A61" w:rsidRPr="00530A61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530A61">
              <w:rPr>
                <w:rFonts w:cs="Arial"/>
                <w:szCs w:val="22"/>
              </w:rPr>
              <w:fldChar w:fldCharType="end"/>
            </w:r>
            <w:r w:rsidR="00530A61" w:rsidRPr="00530A61">
              <w:rPr>
                <w:rFonts w:cs="Arial"/>
                <w:szCs w:val="22"/>
              </w:rPr>
              <w:t xml:space="preserve"> </w:t>
            </w:r>
            <w:r w:rsidR="00530A61" w:rsidRPr="00530A61">
              <w:rPr>
                <w:rFonts w:cs="Arial"/>
                <w:bCs/>
                <w:szCs w:val="22"/>
              </w:rPr>
              <w:t>Myocardial perfusion scan</w:t>
            </w:r>
          </w:p>
        </w:tc>
        <w:tc>
          <w:tcPr>
            <w:tcW w:w="4737" w:type="dxa"/>
            <w:gridSpan w:val="3"/>
            <w:tcBorders>
              <w:top w:val="thinThickSmallGap" w:sz="18" w:space="0" w:color="FFFFFF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EA7C25" w:rsidRPr="005C1ED4" w:rsidRDefault="0013143A" w:rsidP="00300BF1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30A61" w:rsidRPr="00530A61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530A61">
              <w:rPr>
                <w:rFonts w:cs="Arial"/>
                <w:szCs w:val="22"/>
              </w:rPr>
              <w:fldChar w:fldCharType="end"/>
            </w:r>
            <w:r w:rsidR="00530A61" w:rsidRPr="00530A61">
              <w:rPr>
                <w:rFonts w:cs="Arial"/>
                <w:szCs w:val="22"/>
              </w:rPr>
              <w:t xml:space="preserve"> </w:t>
            </w:r>
            <w:r w:rsidR="00530A61" w:rsidRPr="00530A61">
              <w:rPr>
                <w:rFonts w:cs="Arial"/>
                <w:bCs/>
                <w:szCs w:val="22"/>
              </w:rPr>
              <w:t xml:space="preserve">Stress </w:t>
            </w:r>
            <w:r w:rsidR="00154FF8">
              <w:rPr>
                <w:rFonts w:cs="Arial"/>
                <w:bCs/>
                <w:szCs w:val="22"/>
              </w:rPr>
              <w:t xml:space="preserve">(magnetic resonance imaging) </w:t>
            </w:r>
            <w:r w:rsidR="00530A61" w:rsidRPr="00530A61">
              <w:rPr>
                <w:rFonts w:cs="Arial"/>
                <w:bCs/>
                <w:szCs w:val="22"/>
              </w:rPr>
              <w:t>MRI</w:t>
            </w:r>
          </w:p>
        </w:tc>
      </w:tr>
      <w:tr w:rsidR="00902915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thinThickSmallGap" w:sz="18" w:space="0" w:color="FFFFFF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902915" w:rsidRPr="005C1ED4" w:rsidRDefault="0013143A" w:rsidP="00EA7C25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30A61" w:rsidRPr="00530A61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530A61">
              <w:rPr>
                <w:rFonts w:cs="Arial"/>
                <w:szCs w:val="22"/>
              </w:rPr>
              <w:fldChar w:fldCharType="end"/>
            </w:r>
            <w:r w:rsidR="00530A61" w:rsidRPr="00530A61">
              <w:rPr>
                <w:rFonts w:cs="Arial"/>
                <w:szCs w:val="22"/>
              </w:rPr>
              <w:t xml:space="preserve"> </w:t>
            </w:r>
            <w:r w:rsidR="00530A61" w:rsidRPr="00530A61">
              <w:rPr>
                <w:rFonts w:cs="Arial"/>
                <w:bCs/>
                <w:szCs w:val="22"/>
              </w:rPr>
              <w:t>Other, please state:</w:t>
            </w:r>
          </w:p>
        </w:tc>
      </w:tr>
      <w:tr w:rsidR="00902915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thinThickSmallGap" w:sz="18" w:space="0" w:color="FFFFFF"/>
              <w:left w:val="nil"/>
              <w:bottom w:val="thinThickSmallGap" w:sz="12" w:space="0" w:color="009EE0"/>
              <w:right w:val="thinThickSmallGap" w:sz="18" w:space="0" w:color="FFFFFF"/>
            </w:tcBorders>
          </w:tcPr>
          <w:p w:rsidR="00902915" w:rsidRPr="005C1ED4" w:rsidRDefault="00902915" w:rsidP="00300BF1">
            <w:pPr>
              <w:pStyle w:val="BUPBodytext"/>
              <w:spacing w:after="120"/>
              <w:rPr>
                <w:rFonts w:cs="Arial"/>
                <w:szCs w:val="22"/>
              </w:rPr>
            </w:pPr>
          </w:p>
        </w:tc>
      </w:tr>
      <w:tr w:rsidR="00902915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thinThickSmallGap" w:sz="12" w:space="0" w:color="009EE0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464F3E" w:rsidRDefault="00530A61">
            <w:pPr>
              <w:spacing w:after="120" w:line="260" w:lineRule="exact"/>
              <w:rPr>
                <w:sz w:val="22"/>
                <w:szCs w:val="22"/>
              </w:rPr>
            </w:pPr>
            <w:r w:rsidRPr="00530A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Did the functional test demonstrate evidence of inducible </w:t>
            </w:r>
            <w:proofErr w:type="spellStart"/>
            <w:r w:rsidR="00D45A9F" w:rsidRPr="00D45A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ischaemia</w:t>
            </w:r>
            <w:proofErr w:type="spellEnd"/>
            <w:r w:rsidRPr="00530A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?</w:t>
            </w:r>
          </w:p>
        </w:tc>
      </w:tr>
      <w:tr w:rsidR="00C97447" w:rsidRPr="005C1ED4" w:rsidTr="00E12C3E">
        <w:trPr>
          <w:trHeight w:val="213"/>
        </w:trPr>
        <w:tc>
          <w:tcPr>
            <w:tcW w:w="4566" w:type="dxa"/>
            <w:gridSpan w:val="3"/>
            <w:tcBorders>
              <w:top w:val="thinThickSmallGap" w:sz="12" w:space="0" w:color="009EE0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464F3E" w:rsidRDefault="0013143A">
            <w:pPr>
              <w:spacing w:after="120" w:line="260" w:lineRule="exact"/>
              <w:rPr>
                <w:bCs/>
                <w:color w:val="000000"/>
              </w:rPr>
            </w:pPr>
            <w:r w:rsidRPr="00530A61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30A61" w:rsidRPr="00530A61"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530A61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  <w:r w:rsidR="00530A61" w:rsidRPr="00530A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Yes</w:t>
            </w:r>
          </w:p>
        </w:tc>
        <w:tc>
          <w:tcPr>
            <w:tcW w:w="4566" w:type="dxa"/>
            <w:gridSpan w:val="2"/>
            <w:tcBorders>
              <w:top w:val="thinThickSmallGap" w:sz="12" w:space="0" w:color="009EE0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464F3E" w:rsidRDefault="0013143A">
            <w:pPr>
              <w:spacing w:after="120" w:line="260" w:lineRule="exac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30A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30A61" w:rsidRPr="00530A6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0A6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30A61" w:rsidRPr="00530A61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902915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thinThickSmallGap" w:sz="12" w:space="0" w:color="009EE0"/>
              <w:left w:val="nil"/>
              <w:bottom w:val="nil"/>
              <w:right w:val="thinThickSmallGap" w:sz="18" w:space="0" w:color="FFFFFF"/>
            </w:tcBorders>
          </w:tcPr>
          <w:p w:rsidR="00464F3E" w:rsidRDefault="00530A61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bCs/>
                <w:szCs w:val="22"/>
              </w:rPr>
              <w:t xml:space="preserve">Had a </w:t>
            </w:r>
            <w:r w:rsidRPr="00530A61">
              <w:rPr>
                <w:rFonts w:cs="Arial"/>
                <w:bCs/>
                <w:szCs w:val="22"/>
                <w:lang w:val="en-US"/>
              </w:rPr>
              <w:t>Fractional Flow Reserve (</w:t>
            </w:r>
            <w:r w:rsidRPr="00530A61">
              <w:rPr>
                <w:rFonts w:cs="Arial"/>
                <w:bCs/>
                <w:szCs w:val="22"/>
              </w:rPr>
              <w:t>FFR) been performed?</w:t>
            </w:r>
          </w:p>
        </w:tc>
      </w:tr>
      <w:tr w:rsidR="00902915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nil"/>
              <w:left w:val="nil"/>
              <w:bottom w:val="nil"/>
              <w:right w:val="thinThickSmallGap" w:sz="18" w:space="0" w:color="FFFFFF"/>
            </w:tcBorders>
          </w:tcPr>
          <w:p w:rsidR="00464F3E" w:rsidRDefault="0013143A" w:rsidP="004D6F48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30A61" w:rsidRPr="00530A61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530A61">
              <w:rPr>
                <w:rFonts w:cs="Arial"/>
                <w:szCs w:val="22"/>
              </w:rPr>
              <w:fldChar w:fldCharType="end"/>
            </w:r>
            <w:r w:rsidR="00530A61" w:rsidRPr="00530A61">
              <w:rPr>
                <w:rFonts w:cs="Arial"/>
                <w:szCs w:val="22"/>
              </w:rPr>
              <w:t xml:space="preserve"> Yes, please specify what the ratio was:</w:t>
            </w:r>
          </w:p>
        </w:tc>
      </w:tr>
      <w:tr w:rsidR="0074054B" w:rsidRPr="005C1ED4" w:rsidTr="00E12C3E">
        <w:trPr>
          <w:trHeight w:val="213"/>
        </w:trPr>
        <w:tc>
          <w:tcPr>
            <w:tcW w:w="9132" w:type="dxa"/>
            <w:gridSpan w:val="5"/>
            <w:tcBorders>
              <w:top w:val="nil"/>
              <w:left w:val="nil"/>
              <w:bottom w:val="nil"/>
              <w:right w:val="thinThickSmallGap" w:sz="18" w:space="0" w:color="FFFFFF"/>
            </w:tcBorders>
          </w:tcPr>
          <w:p w:rsidR="0074054B" w:rsidRPr="005C1ED4" w:rsidRDefault="0013143A" w:rsidP="00311B0F">
            <w:pPr>
              <w:pStyle w:val="BUPBodytext"/>
              <w:spacing w:after="120"/>
              <w:rPr>
                <w:rFonts w:cs="Arial"/>
                <w:b/>
                <w:szCs w:val="22"/>
              </w:rPr>
            </w:pPr>
            <w:r w:rsidRPr="00530A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30A61" w:rsidRPr="00530A61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530A61">
              <w:rPr>
                <w:rFonts w:cs="Arial"/>
                <w:szCs w:val="22"/>
              </w:rPr>
              <w:fldChar w:fldCharType="end"/>
            </w:r>
            <w:r w:rsidR="00530A61" w:rsidRPr="00530A61">
              <w:rPr>
                <w:rFonts w:cs="Arial"/>
                <w:szCs w:val="22"/>
              </w:rPr>
              <w:t xml:space="preserve"> No</w:t>
            </w:r>
          </w:p>
        </w:tc>
      </w:tr>
      <w:tr w:rsidR="00311B0F" w:rsidRPr="005C1ED4" w:rsidTr="00E12C3E">
        <w:tc>
          <w:tcPr>
            <w:tcW w:w="9132" w:type="dxa"/>
            <w:gridSpan w:val="5"/>
            <w:tcBorders>
              <w:top w:val="thinThickSmallGap" w:sz="12" w:space="0" w:color="009EE0"/>
              <w:left w:val="nil"/>
              <w:bottom w:val="nil"/>
              <w:right w:val="thinThickSmallGap" w:sz="18" w:space="0" w:color="FFFFFF"/>
            </w:tcBorders>
          </w:tcPr>
          <w:p w:rsidR="00464F3E" w:rsidRDefault="00530A61" w:rsidP="00A87FD0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bCs/>
                <w:szCs w:val="22"/>
              </w:rPr>
              <w:t>If neither functional testing nor FFR was performed, please explain why:</w:t>
            </w:r>
          </w:p>
        </w:tc>
      </w:tr>
      <w:tr w:rsidR="00C97447" w:rsidRPr="005C1ED4" w:rsidTr="00E12C3E">
        <w:tc>
          <w:tcPr>
            <w:tcW w:w="9132" w:type="dxa"/>
            <w:gridSpan w:val="5"/>
            <w:tcBorders>
              <w:top w:val="nil"/>
              <w:left w:val="nil"/>
              <w:bottom w:val="thinThickSmallGap" w:sz="12" w:space="0" w:color="009EE0"/>
              <w:right w:val="thinThickSmallGap" w:sz="18" w:space="0" w:color="FFFFFF"/>
            </w:tcBorders>
          </w:tcPr>
          <w:p w:rsidR="00464F3E" w:rsidRDefault="00464F3E">
            <w:pPr>
              <w:pStyle w:val="BUPBodytext"/>
              <w:spacing w:after="120"/>
              <w:rPr>
                <w:rFonts w:cs="Arial"/>
                <w:bCs/>
                <w:szCs w:val="22"/>
              </w:rPr>
            </w:pPr>
          </w:p>
          <w:p w:rsidR="00464F3E" w:rsidRDefault="00464F3E">
            <w:pPr>
              <w:pStyle w:val="BUPBodytext"/>
              <w:spacing w:after="120"/>
              <w:rPr>
                <w:rFonts w:cs="Arial"/>
                <w:bCs/>
                <w:szCs w:val="22"/>
              </w:rPr>
            </w:pPr>
          </w:p>
        </w:tc>
      </w:tr>
      <w:tr w:rsidR="00311B0F" w:rsidRPr="005C1ED4" w:rsidTr="00E12C3E">
        <w:tc>
          <w:tcPr>
            <w:tcW w:w="9132" w:type="dxa"/>
            <w:gridSpan w:val="5"/>
            <w:tcBorders>
              <w:top w:val="thinThickSmallGap" w:sz="12" w:space="0" w:color="009EE0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FC2E5C" w:rsidRDefault="00530A61">
            <w:pPr>
              <w:spacing w:after="120" w:line="260" w:lineRule="exact"/>
              <w:rPr>
                <w:sz w:val="22"/>
                <w:szCs w:val="22"/>
              </w:rPr>
            </w:pPr>
            <w:r w:rsidRPr="00530A61">
              <w:rPr>
                <w:rFonts w:ascii="Arial" w:hAnsi="Arial" w:cs="Arial"/>
                <w:bCs/>
                <w:sz w:val="22"/>
                <w:szCs w:val="22"/>
              </w:rPr>
              <w:t xml:space="preserve">If the patient had triple vessel disease or a </w:t>
            </w:r>
            <w:r w:rsidR="000F59C7" w:rsidRPr="000F59C7">
              <w:rPr>
                <w:rFonts w:ascii="Arial" w:hAnsi="Arial" w:cs="Arial"/>
                <w:bCs/>
                <w:sz w:val="22"/>
                <w:szCs w:val="22"/>
              </w:rPr>
              <w:t xml:space="preserve">left main stem </w:t>
            </w:r>
            <w:r w:rsidR="000F59C7">
              <w:rPr>
                <w:rFonts w:ascii="Arial" w:hAnsi="Arial" w:cs="Arial"/>
                <w:bCs/>
                <w:sz w:val="22"/>
                <w:szCs w:val="22"/>
              </w:rPr>
              <w:t xml:space="preserve">(LMS) </w:t>
            </w:r>
            <w:r w:rsidRPr="00530A61">
              <w:rPr>
                <w:rFonts w:ascii="Arial" w:hAnsi="Arial" w:cs="Arial"/>
                <w:bCs/>
                <w:sz w:val="22"/>
                <w:szCs w:val="22"/>
              </w:rPr>
              <w:t xml:space="preserve">lesion, had the management been discussed </w:t>
            </w:r>
            <w:r w:rsidR="00BB182F">
              <w:rPr>
                <w:rFonts w:ascii="Arial" w:hAnsi="Arial" w:cs="Arial"/>
                <w:bCs/>
                <w:sz w:val="22"/>
                <w:szCs w:val="22"/>
              </w:rPr>
              <w:t>during</w:t>
            </w:r>
            <w:r w:rsidR="00BB182F" w:rsidRPr="00530A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30A61">
              <w:rPr>
                <w:rFonts w:ascii="Arial" w:hAnsi="Arial" w:cs="Arial"/>
                <w:bCs/>
                <w:sz w:val="22"/>
                <w:szCs w:val="22"/>
              </w:rPr>
              <w:t>a minuted multidisciplinary team meeting that included a cardiothoracic surgeon?</w:t>
            </w:r>
          </w:p>
        </w:tc>
      </w:tr>
      <w:tr w:rsidR="00311B0F" w:rsidRPr="005C1ED4" w:rsidTr="00E12C3E">
        <w:tc>
          <w:tcPr>
            <w:tcW w:w="4566" w:type="dxa"/>
            <w:gridSpan w:val="3"/>
            <w:tcBorders>
              <w:top w:val="thinThickSmallGap" w:sz="18" w:space="0" w:color="FFFFFF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311B0F" w:rsidRPr="005C1ED4" w:rsidRDefault="0013143A" w:rsidP="00A6259C">
            <w:pPr>
              <w:pStyle w:val="BUPBodytext"/>
              <w:spacing w:after="120"/>
              <w:rPr>
                <w:rFonts w:cs="Arial"/>
                <w:b/>
                <w:szCs w:val="22"/>
              </w:rPr>
            </w:pPr>
            <w:r w:rsidRPr="00530A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30A61" w:rsidRPr="00530A61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530A61">
              <w:rPr>
                <w:rFonts w:cs="Arial"/>
                <w:szCs w:val="22"/>
              </w:rPr>
              <w:fldChar w:fldCharType="end"/>
            </w:r>
            <w:r w:rsidR="00530A61" w:rsidRPr="00530A61">
              <w:rPr>
                <w:rFonts w:cs="Arial"/>
                <w:szCs w:val="22"/>
              </w:rPr>
              <w:t xml:space="preserve"> Yes</w:t>
            </w:r>
          </w:p>
        </w:tc>
        <w:tc>
          <w:tcPr>
            <w:tcW w:w="4566" w:type="dxa"/>
            <w:gridSpan w:val="2"/>
            <w:tcBorders>
              <w:top w:val="thinThickSmallGap" w:sz="18" w:space="0" w:color="FFFFFF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311B0F" w:rsidRPr="005C1ED4" w:rsidRDefault="0013143A" w:rsidP="00A6259C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30A61" w:rsidRPr="00530A61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530A61">
              <w:rPr>
                <w:rFonts w:cs="Arial"/>
                <w:szCs w:val="22"/>
              </w:rPr>
              <w:fldChar w:fldCharType="end"/>
            </w:r>
            <w:r w:rsidR="00530A61" w:rsidRPr="00530A61">
              <w:rPr>
                <w:rFonts w:cs="Arial"/>
                <w:szCs w:val="22"/>
              </w:rPr>
              <w:t xml:space="preserve"> No</w:t>
            </w:r>
          </w:p>
        </w:tc>
      </w:tr>
      <w:tr w:rsidR="00311B0F" w:rsidRPr="005C1ED4" w:rsidTr="00E12C3E">
        <w:tc>
          <w:tcPr>
            <w:tcW w:w="9132" w:type="dxa"/>
            <w:gridSpan w:val="5"/>
            <w:tcBorders>
              <w:top w:val="thinThickSmallGap" w:sz="18" w:space="0" w:color="FFFFFF"/>
              <w:left w:val="nil"/>
              <w:bottom w:val="thinThickSmallGap" w:sz="12" w:space="0" w:color="009EE0"/>
              <w:right w:val="thinThickSmallGap" w:sz="18" w:space="0" w:color="FFFFFF"/>
            </w:tcBorders>
          </w:tcPr>
          <w:p w:rsidR="00464F3E" w:rsidRDefault="0013143A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30A61" w:rsidRPr="00530A61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530A61">
              <w:rPr>
                <w:rFonts w:cs="Arial"/>
                <w:szCs w:val="22"/>
              </w:rPr>
              <w:fldChar w:fldCharType="end"/>
            </w:r>
            <w:r w:rsidR="00530A61" w:rsidRPr="00530A61">
              <w:rPr>
                <w:rFonts w:cs="Arial"/>
                <w:szCs w:val="22"/>
              </w:rPr>
              <w:t xml:space="preserve"> </w:t>
            </w:r>
            <w:r w:rsidR="00530A61" w:rsidRPr="00530A61">
              <w:rPr>
                <w:rFonts w:cs="Arial"/>
                <w:bCs/>
                <w:szCs w:val="22"/>
              </w:rPr>
              <w:t>Patient does not have LMS or triple vessel disease</w:t>
            </w:r>
          </w:p>
        </w:tc>
      </w:tr>
      <w:tr w:rsidR="005C1AAD" w:rsidRPr="005C1ED4" w:rsidTr="00E12C3E">
        <w:tc>
          <w:tcPr>
            <w:tcW w:w="9132" w:type="dxa"/>
            <w:gridSpan w:val="5"/>
            <w:tcBorders>
              <w:top w:val="thinThickSmallGap" w:sz="12" w:space="0" w:color="009EE0"/>
              <w:left w:val="nil"/>
              <w:bottom w:val="thinThickSmallGap" w:sz="18" w:space="0" w:color="FFFFFF"/>
              <w:right w:val="thinThickSmallGap" w:sz="18" w:space="0" w:color="FFFFFF"/>
            </w:tcBorders>
          </w:tcPr>
          <w:p w:rsidR="00464F3E" w:rsidRDefault="00530A61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bCs/>
                <w:color w:val="000000"/>
                <w:szCs w:val="22"/>
              </w:rPr>
              <w:t>Please provide any other relevant</w:t>
            </w:r>
            <w:r w:rsidR="000D49BA">
              <w:rPr>
                <w:rFonts w:cs="Arial"/>
                <w:bCs/>
                <w:color w:val="000000"/>
                <w:szCs w:val="22"/>
              </w:rPr>
              <w:t xml:space="preserve"> clinical</w:t>
            </w:r>
            <w:r w:rsidRPr="00530A61">
              <w:rPr>
                <w:rFonts w:cs="Arial"/>
                <w:bCs/>
                <w:color w:val="000000"/>
                <w:szCs w:val="22"/>
              </w:rPr>
              <w:t xml:space="preserve"> information.</w:t>
            </w:r>
          </w:p>
        </w:tc>
      </w:tr>
      <w:tr w:rsidR="005C1AAD" w:rsidRPr="005C1ED4" w:rsidTr="00E12C3E">
        <w:tc>
          <w:tcPr>
            <w:tcW w:w="9132" w:type="dxa"/>
            <w:gridSpan w:val="5"/>
            <w:tcBorders>
              <w:top w:val="thinThickSmallGap" w:sz="18" w:space="0" w:color="FFFFFF"/>
              <w:left w:val="nil"/>
              <w:bottom w:val="thinThickSmallGap" w:sz="12" w:space="0" w:color="009EE0"/>
              <w:right w:val="thinThickSmallGap" w:sz="18" w:space="0" w:color="FFFFFF"/>
            </w:tcBorders>
          </w:tcPr>
          <w:p w:rsidR="00464F3E" w:rsidRDefault="00464F3E">
            <w:pPr>
              <w:pStyle w:val="BUPBodytext"/>
              <w:spacing w:after="120"/>
              <w:rPr>
                <w:rFonts w:cs="Arial"/>
                <w:bCs/>
                <w:color w:val="000000"/>
                <w:szCs w:val="22"/>
              </w:rPr>
            </w:pPr>
          </w:p>
          <w:p w:rsidR="00464F3E" w:rsidRDefault="00464F3E">
            <w:pPr>
              <w:pStyle w:val="BUPBodytext"/>
              <w:spacing w:after="120"/>
              <w:rPr>
                <w:rFonts w:cs="Arial"/>
                <w:bCs/>
                <w:color w:val="000000"/>
                <w:szCs w:val="22"/>
              </w:rPr>
            </w:pPr>
          </w:p>
        </w:tc>
      </w:tr>
      <w:tr w:rsidR="005C1AAD" w:rsidRPr="005C1ED4" w:rsidTr="00E12C3E">
        <w:tc>
          <w:tcPr>
            <w:tcW w:w="9132" w:type="dxa"/>
            <w:gridSpan w:val="5"/>
            <w:tcBorders>
              <w:top w:val="thinThickSmallGap" w:sz="12" w:space="0" w:color="009EE0"/>
              <w:left w:val="nil"/>
              <w:bottom w:val="nil"/>
              <w:right w:val="thinThickSmallGap" w:sz="18" w:space="0" w:color="FFFFFF"/>
            </w:tcBorders>
          </w:tcPr>
          <w:p w:rsidR="005C1AAD" w:rsidRPr="005C1ED4" w:rsidRDefault="00530A61" w:rsidP="003B15DA">
            <w:pPr>
              <w:pStyle w:val="BUPBodytext"/>
              <w:spacing w:after="120"/>
              <w:rPr>
                <w:rFonts w:cs="Arial"/>
                <w:b/>
                <w:szCs w:val="22"/>
              </w:rPr>
            </w:pPr>
            <w:r w:rsidRPr="00530A61">
              <w:rPr>
                <w:rFonts w:cs="Arial"/>
                <w:b/>
                <w:szCs w:val="22"/>
              </w:rPr>
              <w:t>Bupa may verify the information submitted in this form against a copy of the patient’s full medical notes, which may be requested from you or the patient’s GP, in order to confirm eligibility for funding.</w:t>
            </w:r>
          </w:p>
        </w:tc>
      </w:tr>
      <w:tr w:rsidR="005C1AAD" w:rsidRPr="005C1ED4" w:rsidTr="00E12C3E">
        <w:tc>
          <w:tcPr>
            <w:tcW w:w="9132" w:type="dxa"/>
            <w:gridSpan w:val="5"/>
            <w:tcBorders>
              <w:top w:val="nil"/>
              <w:left w:val="nil"/>
              <w:bottom w:val="nil"/>
              <w:right w:val="thinThickSmallGap" w:sz="18" w:space="0" w:color="FFFFFF"/>
            </w:tcBorders>
          </w:tcPr>
          <w:p w:rsidR="005C1AAD" w:rsidRPr="005C1ED4" w:rsidRDefault="00530A61" w:rsidP="00EC5405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t>Consultant cardiologist’s signature:</w:t>
            </w:r>
          </w:p>
        </w:tc>
      </w:tr>
      <w:tr w:rsidR="005C1AAD" w:rsidRPr="005C1ED4" w:rsidTr="00E12C3E">
        <w:tc>
          <w:tcPr>
            <w:tcW w:w="9132" w:type="dxa"/>
            <w:gridSpan w:val="5"/>
            <w:tcBorders>
              <w:top w:val="nil"/>
              <w:left w:val="nil"/>
              <w:bottom w:val="thinThickSmallGap" w:sz="12" w:space="0" w:color="009EE0"/>
              <w:right w:val="thinThickSmallGap" w:sz="18" w:space="0" w:color="FFFFFF"/>
            </w:tcBorders>
          </w:tcPr>
          <w:p w:rsidR="005C1AAD" w:rsidRPr="005C1ED4" w:rsidRDefault="00530A61" w:rsidP="00A6259C">
            <w:pPr>
              <w:pStyle w:val="BUPBodytext"/>
              <w:spacing w:after="120"/>
              <w:rPr>
                <w:rFonts w:cs="Arial"/>
                <w:szCs w:val="22"/>
              </w:rPr>
            </w:pPr>
            <w:r w:rsidRPr="00530A61">
              <w:rPr>
                <w:rFonts w:cs="Arial"/>
                <w:szCs w:val="22"/>
              </w:rPr>
              <w:t>Date:</w:t>
            </w:r>
          </w:p>
        </w:tc>
      </w:tr>
      <w:tr w:rsidR="005C1AAD" w:rsidRPr="005C1ED4" w:rsidTr="00E12C3E">
        <w:tc>
          <w:tcPr>
            <w:tcW w:w="9132" w:type="dxa"/>
            <w:gridSpan w:val="5"/>
            <w:tcBorders>
              <w:top w:val="thinThickSmallGap" w:sz="12" w:space="0" w:color="009EE0"/>
              <w:left w:val="nil"/>
              <w:bottom w:val="nil"/>
              <w:right w:val="thinThickSmallGap" w:sz="18" w:space="0" w:color="FFFFFF"/>
            </w:tcBorders>
          </w:tcPr>
          <w:p w:rsidR="00FC2E5C" w:rsidRPr="003371FB" w:rsidRDefault="000F59C7">
            <w:pPr>
              <w:pStyle w:val="BUPBodytext"/>
              <w:spacing w:after="120"/>
              <w:rPr>
                <w:rFonts w:cs="Arial"/>
                <w:sz w:val="21"/>
                <w:szCs w:val="21"/>
              </w:rPr>
            </w:pPr>
            <w:r w:rsidRPr="003371FB">
              <w:rPr>
                <w:rFonts w:cs="Arial"/>
                <w:b/>
                <w:sz w:val="21"/>
                <w:szCs w:val="21"/>
              </w:rPr>
              <w:t xml:space="preserve">Please return this form to the Bupa Cardiac Support Team by secure fax: </w:t>
            </w:r>
            <w:r w:rsidR="004D6F48" w:rsidRPr="004D6F48">
              <w:rPr>
                <w:rFonts w:cs="Arial"/>
                <w:b/>
                <w:sz w:val="21"/>
                <w:szCs w:val="21"/>
              </w:rPr>
              <w:t>01784 234 285</w:t>
            </w:r>
          </w:p>
        </w:tc>
      </w:tr>
    </w:tbl>
    <w:p w:rsidR="00FC2E5C" w:rsidRDefault="00FC2E5C">
      <w:pPr>
        <w:pStyle w:val="BUPBodytext"/>
        <w:spacing w:after="120"/>
        <w:rPr>
          <w:rFonts w:cs="Arial"/>
          <w:sz w:val="21"/>
          <w:szCs w:val="21"/>
        </w:rPr>
      </w:pPr>
    </w:p>
    <w:sectPr w:rsidR="00FC2E5C" w:rsidSect="00B16F0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2381" w:bottom="567" w:left="1247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178" w:rsidRDefault="00B63178">
      <w:r>
        <w:separator/>
      </w:r>
    </w:p>
  </w:endnote>
  <w:endnote w:type="continuationSeparator" w:id="0">
    <w:p w:rsidR="00B63178" w:rsidRDefault="00B63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vertAnchor="page" w:tblpX="1" w:tblpY="15934"/>
      <w:tblOverlap w:val="never"/>
      <w:tblW w:w="0" w:type="auto"/>
      <w:tblLook w:val="01E0"/>
    </w:tblPr>
    <w:tblGrid>
      <w:gridCol w:w="376"/>
      <w:gridCol w:w="8118"/>
    </w:tblGrid>
    <w:tr w:rsidR="00B63178" w:rsidRPr="004D5DA9">
      <w:tc>
        <w:tcPr>
          <w:tcW w:w="380" w:type="dxa"/>
        </w:tcPr>
        <w:p w:rsidR="00B63178" w:rsidRPr="00B00B44" w:rsidRDefault="0013143A" w:rsidP="004D5DA9">
          <w:pPr>
            <w:pStyle w:val="BUPPageNumber"/>
            <w:framePr w:hSpace="0" w:wrap="auto" w:vAnchor="margin" w:hAnchor="text" w:xAlign="left" w:yAlign="inline"/>
            <w:suppressOverlap w:val="0"/>
            <w:rPr>
              <w:color w:val="00B0F0"/>
            </w:rPr>
          </w:pPr>
          <w:r w:rsidRPr="00B00B44">
            <w:rPr>
              <w:color w:val="00B0F0"/>
            </w:rPr>
            <w:fldChar w:fldCharType="begin"/>
          </w:r>
          <w:r w:rsidR="00B63178" w:rsidRPr="00B00B44">
            <w:rPr>
              <w:color w:val="00B0F0"/>
            </w:rPr>
            <w:instrText xml:space="preserve"> PAGE  \* Arabic  \* MERGEFORMAT </w:instrText>
          </w:r>
          <w:r w:rsidRPr="00B00B44">
            <w:rPr>
              <w:color w:val="00B0F0"/>
            </w:rPr>
            <w:fldChar w:fldCharType="separate"/>
          </w:r>
          <w:r w:rsidR="003B7AEC">
            <w:rPr>
              <w:noProof/>
              <w:color w:val="00B0F0"/>
            </w:rPr>
            <w:t>2</w:t>
          </w:r>
          <w:r w:rsidRPr="00B00B44">
            <w:rPr>
              <w:color w:val="00B0F0"/>
            </w:rPr>
            <w:fldChar w:fldCharType="end"/>
          </w:r>
        </w:p>
      </w:tc>
      <w:tc>
        <w:tcPr>
          <w:tcW w:w="8794" w:type="dxa"/>
        </w:tcPr>
        <w:p w:rsidR="00B63178" w:rsidRDefault="00B63178" w:rsidP="00EA7C25">
          <w:pPr>
            <w:pStyle w:val="BUPBodytext"/>
            <w:spacing w:after="0"/>
          </w:pPr>
        </w:p>
      </w:tc>
    </w:tr>
  </w:tbl>
  <w:p w:rsidR="00B63178" w:rsidRDefault="00B631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vertAnchor="page" w:tblpX="1" w:tblpY="15934"/>
      <w:tblOverlap w:val="never"/>
      <w:tblW w:w="16236" w:type="dxa"/>
      <w:tblLook w:val="01E0"/>
    </w:tblPr>
    <w:tblGrid>
      <w:gridCol w:w="8118"/>
      <w:gridCol w:w="8118"/>
    </w:tblGrid>
    <w:tr w:rsidR="00B63178" w:rsidRPr="00E03FE3" w:rsidTr="00EB470E">
      <w:tc>
        <w:tcPr>
          <w:tcW w:w="8118" w:type="dxa"/>
        </w:tcPr>
        <w:p w:rsidR="00B63178" w:rsidRPr="00BB182F" w:rsidRDefault="00B63178" w:rsidP="00B96220">
          <w:pPr>
            <w:pStyle w:val="BUPFooter"/>
            <w:framePr w:hSpace="0" w:wrap="auto" w:vAnchor="margin" w:hAnchor="text" w:xAlign="left" w:yAlign="inline"/>
            <w:suppressOverlap w:val="0"/>
            <w:rPr>
              <w:rFonts w:cs="Arial"/>
              <w:noProof/>
              <w:szCs w:val="20"/>
            </w:rPr>
          </w:pPr>
          <w:r>
            <w:rPr>
              <w:rFonts w:cs="Arial"/>
              <w:b/>
              <w:szCs w:val="22"/>
            </w:rPr>
            <w:t>*</w:t>
          </w:r>
        </w:p>
      </w:tc>
      <w:tc>
        <w:tcPr>
          <w:tcW w:w="8118" w:type="dxa"/>
        </w:tcPr>
        <w:p w:rsidR="00B63178" w:rsidRPr="00E03FE3" w:rsidRDefault="00B63178" w:rsidP="00EB470E">
          <w:pPr>
            <w:pStyle w:val="BUPFooter"/>
            <w:framePr w:hSpace="0" w:wrap="auto" w:vAnchor="margin" w:hAnchor="text" w:xAlign="left" w:yAlign="inline"/>
            <w:suppressOverlap w:val="0"/>
            <w:rPr>
              <w:noProof/>
              <w:sz w:val="18"/>
              <w:szCs w:val="18"/>
            </w:rPr>
          </w:pPr>
        </w:p>
      </w:tc>
    </w:tr>
    <w:tr w:rsidR="00B63178" w:rsidRPr="00E03FE3" w:rsidTr="00EB470E">
      <w:tc>
        <w:tcPr>
          <w:tcW w:w="8118" w:type="dxa"/>
        </w:tcPr>
        <w:p w:rsidR="00B63178" w:rsidRDefault="00B63178" w:rsidP="00B96220">
          <w:pPr>
            <w:pStyle w:val="BUPFooter"/>
            <w:framePr w:hSpace="0" w:wrap="auto" w:vAnchor="margin" w:hAnchor="text" w:xAlign="left" w:yAlign="inline"/>
            <w:suppressOverlap w:val="0"/>
            <w:rPr>
              <w:rFonts w:cs="Arial"/>
              <w:b/>
              <w:szCs w:val="22"/>
            </w:rPr>
          </w:pPr>
          <w:r>
            <w:rPr>
              <w:rFonts w:cs="Arial"/>
              <w:b/>
              <w:szCs w:val="22"/>
            </w:rPr>
            <w:t>*</w:t>
          </w:r>
          <w:r>
            <w:rPr>
              <w:rFonts w:cs="Arial"/>
              <w:sz w:val="18"/>
              <w:szCs w:val="18"/>
            </w:rPr>
            <w:t>Calls may be recorded and may be monitored.</w:t>
          </w:r>
        </w:p>
      </w:tc>
      <w:tc>
        <w:tcPr>
          <w:tcW w:w="8118" w:type="dxa"/>
        </w:tcPr>
        <w:p w:rsidR="00B63178" w:rsidRPr="00E03FE3" w:rsidRDefault="00B63178" w:rsidP="00EB470E">
          <w:pPr>
            <w:pStyle w:val="BUPFooter"/>
            <w:framePr w:hSpace="0" w:wrap="auto" w:vAnchor="margin" w:hAnchor="text" w:xAlign="left" w:yAlign="inline"/>
            <w:suppressOverlap w:val="0"/>
            <w:rPr>
              <w:noProof/>
              <w:sz w:val="18"/>
              <w:szCs w:val="18"/>
            </w:rPr>
          </w:pPr>
        </w:p>
      </w:tc>
    </w:tr>
  </w:tbl>
  <w:p w:rsidR="00B63178" w:rsidRPr="000C48E5" w:rsidRDefault="0013143A">
    <w:pPr>
      <w:pStyle w:val="Footer"/>
    </w:pPr>
    <w:r w:rsidRPr="00B00B44">
      <w:rPr>
        <w:color w:val="00B0F0"/>
      </w:rPr>
      <w:fldChar w:fldCharType="begin"/>
    </w:r>
    <w:r w:rsidR="00B63178" w:rsidRPr="00B00B44">
      <w:rPr>
        <w:color w:val="00B0F0"/>
      </w:rPr>
      <w:instrText xml:space="preserve"> PAGE  \* Arabic  \* MERGEFORMAT </w:instrText>
    </w:r>
    <w:r w:rsidRPr="00B00B44">
      <w:rPr>
        <w:color w:val="00B0F0"/>
      </w:rPr>
      <w:fldChar w:fldCharType="separate"/>
    </w:r>
    <w:r w:rsidR="003B7AEC">
      <w:rPr>
        <w:noProof/>
        <w:color w:val="00B0F0"/>
      </w:rPr>
      <w:t>1</w:t>
    </w:r>
    <w:r w:rsidRPr="00B00B44">
      <w:rPr>
        <w:color w:val="00B0F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178" w:rsidRDefault="00B63178">
      <w:r>
        <w:separator/>
      </w:r>
    </w:p>
  </w:footnote>
  <w:footnote w:type="continuationSeparator" w:id="0">
    <w:p w:rsidR="00B63178" w:rsidRDefault="00B63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78" w:rsidRDefault="00B63178">
    <w:pPr>
      <w:pStyle w:val="Header"/>
    </w:pPr>
    <w:r>
      <w:rPr>
        <w:noProof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791845</wp:posOffset>
          </wp:positionH>
          <wp:positionV relativeFrom="page">
            <wp:posOffset>467995</wp:posOffset>
          </wp:positionV>
          <wp:extent cx="5960745" cy="33655"/>
          <wp:effectExtent l="19050" t="0" r="1905" b="0"/>
          <wp:wrapNone/>
          <wp:docPr id="99" name="Picture 99" descr="Newsletter inside sol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Newsletter inside soli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33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143A" w:rsidRPr="0013143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.35pt;margin-top:49.6pt;width:416.45pt;height:79.25pt;z-index:251655680;mso-position-horizontal-relative:page;mso-position-vertical-relative:page" filled="f" stroked="f" strokecolor="#009ee0" strokeweight="1.75pt">
          <v:textbox style="mso-next-textbox:#_x0000_s2049" inset=".1mm,0,.1mm,0">
            <w:txbxContent>
              <w:p w:rsidR="00B63178" w:rsidRDefault="0013143A" w:rsidP="007F6362">
                <w:pPr>
                  <w:pStyle w:val="BUPHeading1"/>
                </w:pPr>
                <w:fldSimple w:instr=" STYLEREF  BUP_Title  \* MERGEFORMAT ">
                  <w:r w:rsidR="003B7AEC">
                    <w:rPr>
                      <w:noProof/>
                    </w:rPr>
                    <w:t>Retrospective authorisation form following percutaneous coronary intervention (PCI)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78" w:rsidRDefault="00B63178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791845</wp:posOffset>
          </wp:positionH>
          <wp:positionV relativeFrom="page">
            <wp:posOffset>467995</wp:posOffset>
          </wp:positionV>
          <wp:extent cx="4901565" cy="531495"/>
          <wp:effectExtent l="19050" t="0" r="0" b="0"/>
          <wp:wrapNone/>
          <wp:docPr id="102" name="Picture 102" descr="Photocall 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Photocall cov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1394643"/>
                  <a:stretch>
                    <a:fillRect/>
                  </a:stretch>
                </pic:blipFill>
                <pic:spPr bwMode="auto">
                  <a:xfrm>
                    <a:off x="0" y="0"/>
                    <a:ext cx="490156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5052060</wp:posOffset>
          </wp:positionH>
          <wp:positionV relativeFrom="paragraph">
            <wp:posOffset>6350</wp:posOffset>
          </wp:positionV>
          <wp:extent cx="1360805" cy="1360805"/>
          <wp:effectExtent l="19050" t="0" r="0" b="0"/>
          <wp:wrapNone/>
          <wp:docPr id="104" name="Picture 1" descr="Bupa-logo-square-cyan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pa-logo-square-cyan.j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1360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3178" w:rsidRDefault="00B63178">
    <w:pPr>
      <w:pStyle w:val="Header"/>
    </w:pPr>
  </w:p>
  <w:p w:rsidR="00B63178" w:rsidRDefault="00B63178">
    <w:pPr>
      <w:pStyle w:val="Header"/>
    </w:pPr>
  </w:p>
  <w:p w:rsidR="00B63178" w:rsidRDefault="00B63178">
    <w:pPr>
      <w:pStyle w:val="Header"/>
    </w:pPr>
  </w:p>
  <w:p w:rsidR="00B63178" w:rsidRDefault="00B63178">
    <w:pPr>
      <w:pStyle w:val="Header"/>
    </w:pPr>
  </w:p>
  <w:p w:rsidR="00B63178" w:rsidRDefault="00B63178">
    <w:pPr>
      <w:pStyle w:val="Header"/>
    </w:pPr>
  </w:p>
  <w:p w:rsidR="00B63178" w:rsidRDefault="00B63178">
    <w:pPr>
      <w:pStyle w:val="Header"/>
    </w:pPr>
  </w:p>
  <w:p w:rsidR="00B63178" w:rsidRDefault="00B63178" w:rsidP="00E516F9">
    <w:pPr>
      <w:pStyle w:val="Header"/>
    </w:pPr>
    <w:r>
      <w:tab/>
    </w:r>
  </w:p>
  <w:p w:rsidR="00B63178" w:rsidRDefault="00B63178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791845</wp:posOffset>
          </wp:positionH>
          <wp:positionV relativeFrom="page">
            <wp:posOffset>1789430</wp:posOffset>
          </wp:positionV>
          <wp:extent cx="4901565" cy="506095"/>
          <wp:effectExtent l="19050" t="0" r="0" b="0"/>
          <wp:wrapNone/>
          <wp:docPr id="103" name="Picture 103" descr="Photocall 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Photocall cov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-1323213"/>
                  <a:stretch>
                    <a:fillRect/>
                  </a:stretch>
                </pic:blipFill>
                <pic:spPr bwMode="auto">
                  <a:xfrm>
                    <a:off x="0" y="0"/>
                    <a:ext cx="4901565" cy="506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3178" w:rsidRDefault="00B631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6CA3"/>
    <w:multiLevelType w:val="hybridMultilevel"/>
    <w:tmpl w:val="B30099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895246"/>
    <w:multiLevelType w:val="hybridMultilevel"/>
    <w:tmpl w:val="1FF2E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0C3371"/>
    <w:multiLevelType w:val="hybridMultilevel"/>
    <w:tmpl w:val="045CA4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2F143A"/>
    <w:multiLevelType w:val="hybridMultilevel"/>
    <w:tmpl w:val="5950C1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A5365"/>
    <w:multiLevelType w:val="hybridMultilevel"/>
    <w:tmpl w:val="12BADBE0"/>
    <w:lvl w:ilvl="0" w:tplc="6562D316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9305142"/>
    <w:multiLevelType w:val="hybridMultilevel"/>
    <w:tmpl w:val="2160AE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6810F2"/>
    <w:multiLevelType w:val="hybridMultilevel"/>
    <w:tmpl w:val="66648340"/>
    <w:lvl w:ilvl="0" w:tplc="8A6275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6BE90A6C"/>
    <w:multiLevelType w:val="hybridMultilevel"/>
    <w:tmpl w:val="24D8B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4D1DE0"/>
    <w:multiLevelType w:val="hybridMultilevel"/>
    <w:tmpl w:val="0FC699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405B4E"/>
    <w:multiLevelType w:val="hybridMultilevel"/>
    <w:tmpl w:val="127EEA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trackRevisions/>
  <w:defaultTabStop w:val="720"/>
  <w:drawingGridHorizontalSpacing w:val="6"/>
  <w:drawingGridVerticalSpacing w:val="6"/>
  <w:characterSpacingControl w:val="doNotCompress"/>
  <w:hdrShapeDefaults>
    <o:shapedefaults v:ext="edit" spidmax="2051" style="mso-position-horizontal-relative:page;mso-position-vertical-relative:page" fill="f" fillcolor="white" stroke="f">
      <v:fill color="white" on="f"/>
      <v:stroke on="f"/>
      <o:colormru v:ext="edit" colors="#00aeef,#84d0f0,#80d6f7,#009ee0,#bfebfb,#f2f2f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08F3"/>
    <w:rsid w:val="00001E53"/>
    <w:rsid w:val="00021D97"/>
    <w:rsid w:val="00027B71"/>
    <w:rsid w:val="00033BA3"/>
    <w:rsid w:val="00051C7B"/>
    <w:rsid w:val="00052F62"/>
    <w:rsid w:val="00053114"/>
    <w:rsid w:val="00072EE3"/>
    <w:rsid w:val="00076125"/>
    <w:rsid w:val="0009268C"/>
    <w:rsid w:val="00094795"/>
    <w:rsid w:val="000950F7"/>
    <w:rsid w:val="000A00CA"/>
    <w:rsid w:val="000A0A6E"/>
    <w:rsid w:val="000A1660"/>
    <w:rsid w:val="000A7C81"/>
    <w:rsid w:val="000B5E77"/>
    <w:rsid w:val="000C48E5"/>
    <w:rsid w:val="000C4F61"/>
    <w:rsid w:val="000C516C"/>
    <w:rsid w:val="000D49BA"/>
    <w:rsid w:val="000D55C3"/>
    <w:rsid w:val="000E17B4"/>
    <w:rsid w:val="000E2578"/>
    <w:rsid w:val="000F1D1E"/>
    <w:rsid w:val="000F586A"/>
    <w:rsid w:val="000F59C7"/>
    <w:rsid w:val="00123ADC"/>
    <w:rsid w:val="0012536E"/>
    <w:rsid w:val="00126812"/>
    <w:rsid w:val="0013143A"/>
    <w:rsid w:val="00135C89"/>
    <w:rsid w:val="00143A87"/>
    <w:rsid w:val="00146506"/>
    <w:rsid w:val="00151E98"/>
    <w:rsid w:val="00153B7E"/>
    <w:rsid w:val="00154FF8"/>
    <w:rsid w:val="001553E9"/>
    <w:rsid w:val="00161C11"/>
    <w:rsid w:val="00163562"/>
    <w:rsid w:val="0017721A"/>
    <w:rsid w:val="00196BCE"/>
    <w:rsid w:val="001A19EF"/>
    <w:rsid w:val="001B0032"/>
    <w:rsid w:val="001B2D4D"/>
    <w:rsid w:val="001B7DD2"/>
    <w:rsid w:val="001C7B81"/>
    <w:rsid w:val="001D1194"/>
    <w:rsid w:val="001D3664"/>
    <w:rsid w:val="001D4E74"/>
    <w:rsid w:val="001E7F48"/>
    <w:rsid w:val="0020093A"/>
    <w:rsid w:val="00205F07"/>
    <w:rsid w:val="00215767"/>
    <w:rsid w:val="00231028"/>
    <w:rsid w:val="00231269"/>
    <w:rsid w:val="00233C63"/>
    <w:rsid w:val="00255FF6"/>
    <w:rsid w:val="002635AD"/>
    <w:rsid w:val="00265F95"/>
    <w:rsid w:val="002748BC"/>
    <w:rsid w:val="002759E7"/>
    <w:rsid w:val="00284D4E"/>
    <w:rsid w:val="002857FB"/>
    <w:rsid w:val="002A31B2"/>
    <w:rsid w:val="002A6F4C"/>
    <w:rsid w:val="002A7740"/>
    <w:rsid w:val="002B3CF2"/>
    <w:rsid w:val="002B55E6"/>
    <w:rsid w:val="002C1F56"/>
    <w:rsid w:val="002C213D"/>
    <w:rsid w:val="002C26AB"/>
    <w:rsid w:val="002C4DF0"/>
    <w:rsid w:val="002C50EA"/>
    <w:rsid w:val="002C5B04"/>
    <w:rsid w:val="002D45FB"/>
    <w:rsid w:val="002D5573"/>
    <w:rsid w:val="002D6221"/>
    <w:rsid w:val="002D6D4E"/>
    <w:rsid w:val="002E0A62"/>
    <w:rsid w:val="002E0E29"/>
    <w:rsid w:val="002F5C41"/>
    <w:rsid w:val="002F6241"/>
    <w:rsid w:val="00300BF1"/>
    <w:rsid w:val="00304778"/>
    <w:rsid w:val="00311B0F"/>
    <w:rsid w:val="003121B9"/>
    <w:rsid w:val="00312DEA"/>
    <w:rsid w:val="00321787"/>
    <w:rsid w:val="00323170"/>
    <w:rsid w:val="0032333A"/>
    <w:rsid w:val="0033031C"/>
    <w:rsid w:val="003371FB"/>
    <w:rsid w:val="003379ED"/>
    <w:rsid w:val="003456CA"/>
    <w:rsid w:val="00357B81"/>
    <w:rsid w:val="00372154"/>
    <w:rsid w:val="003729FC"/>
    <w:rsid w:val="00376147"/>
    <w:rsid w:val="00381143"/>
    <w:rsid w:val="00395C3F"/>
    <w:rsid w:val="00397686"/>
    <w:rsid w:val="003A0EB1"/>
    <w:rsid w:val="003A7F19"/>
    <w:rsid w:val="003B15DA"/>
    <w:rsid w:val="003B3297"/>
    <w:rsid w:val="003B6CCB"/>
    <w:rsid w:val="003B7AEC"/>
    <w:rsid w:val="003D4708"/>
    <w:rsid w:val="003E101F"/>
    <w:rsid w:val="003E380C"/>
    <w:rsid w:val="003E4F87"/>
    <w:rsid w:val="003F6638"/>
    <w:rsid w:val="004024FD"/>
    <w:rsid w:val="00403FE8"/>
    <w:rsid w:val="0041121F"/>
    <w:rsid w:val="00424B75"/>
    <w:rsid w:val="00426F8A"/>
    <w:rsid w:val="004435BE"/>
    <w:rsid w:val="0044392D"/>
    <w:rsid w:val="0044462A"/>
    <w:rsid w:val="004470B7"/>
    <w:rsid w:val="004532D6"/>
    <w:rsid w:val="00453AB9"/>
    <w:rsid w:val="00456B52"/>
    <w:rsid w:val="004605B4"/>
    <w:rsid w:val="004605C9"/>
    <w:rsid w:val="00464F3E"/>
    <w:rsid w:val="00466A86"/>
    <w:rsid w:val="0047670C"/>
    <w:rsid w:val="004806FD"/>
    <w:rsid w:val="00486440"/>
    <w:rsid w:val="00495119"/>
    <w:rsid w:val="004971F9"/>
    <w:rsid w:val="004A17A4"/>
    <w:rsid w:val="004B3900"/>
    <w:rsid w:val="004B5F11"/>
    <w:rsid w:val="004C0A8A"/>
    <w:rsid w:val="004D06A2"/>
    <w:rsid w:val="004D171F"/>
    <w:rsid w:val="004D28E8"/>
    <w:rsid w:val="004D5DA9"/>
    <w:rsid w:val="004D64A2"/>
    <w:rsid w:val="004D6F48"/>
    <w:rsid w:val="004D714F"/>
    <w:rsid w:val="004E08E7"/>
    <w:rsid w:val="004E311A"/>
    <w:rsid w:val="004E31AF"/>
    <w:rsid w:val="004E4A39"/>
    <w:rsid w:val="004F7705"/>
    <w:rsid w:val="00501883"/>
    <w:rsid w:val="0051075E"/>
    <w:rsid w:val="00511E39"/>
    <w:rsid w:val="00530A61"/>
    <w:rsid w:val="00544B4D"/>
    <w:rsid w:val="00545EA1"/>
    <w:rsid w:val="005475FF"/>
    <w:rsid w:val="00553C4F"/>
    <w:rsid w:val="00554B15"/>
    <w:rsid w:val="00556501"/>
    <w:rsid w:val="00556F4E"/>
    <w:rsid w:val="0055716C"/>
    <w:rsid w:val="00567101"/>
    <w:rsid w:val="00570778"/>
    <w:rsid w:val="00576391"/>
    <w:rsid w:val="005778E4"/>
    <w:rsid w:val="0059294B"/>
    <w:rsid w:val="005B2960"/>
    <w:rsid w:val="005B3121"/>
    <w:rsid w:val="005B3322"/>
    <w:rsid w:val="005B3581"/>
    <w:rsid w:val="005B5966"/>
    <w:rsid w:val="005B6073"/>
    <w:rsid w:val="005C1AAD"/>
    <w:rsid w:val="005C1ED4"/>
    <w:rsid w:val="005D4839"/>
    <w:rsid w:val="005D5C88"/>
    <w:rsid w:val="005D65BC"/>
    <w:rsid w:val="005E1DF2"/>
    <w:rsid w:val="005E78F0"/>
    <w:rsid w:val="005F47AC"/>
    <w:rsid w:val="00601ABC"/>
    <w:rsid w:val="006110EF"/>
    <w:rsid w:val="006134E6"/>
    <w:rsid w:val="00622864"/>
    <w:rsid w:val="0062674E"/>
    <w:rsid w:val="00631321"/>
    <w:rsid w:val="006401DD"/>
    <w:rsid w:val="0064147B"/>
    <w:rsid w:val="0064176B"/>
    <w:rsid w:val="00642E42"/>
    <w:rsid w:val="006433FF"/>
    <w:rsid w:val="00644714"/>
    <w:rsid w:val="00644F07"/>
    <w:rsid w:val="00645161"/>
    <w:rsid w:val="00664B25"/>
    <w:rsid w:val="00666007"/>
    <w:rsid w:val="006670C3"/>
    <w:rsid w:val="006677DD"/>
    <w:rsid w:val="00671588"/>
    <w:rsid w:val="00674D11"/>
    <w:rsid w:val="006776DC"/>
    <w:rsid w:val="006835C5"/>
    <w:rsid w:val="00684392"/>
    <w:rsid w:val="00685E12"/>
    <w:rsid w:val="00686A99"/>
    <w:rsid w:val="006A1A61"/>
    <w:rsid w:val="006A7A76"/>
    <w:rsid w:val="006B2E73"/>
    <w:rsid w:val="006B3DED"/>
    <w:rsid w:val="006C3E0A"/>
    <w:rsid w:val="006C5DBF"/>
    <w:rsid w:val="006D0C50"/>
    <w:rsid w:val="006D2732"/>
    <w:rsid w:val="006D6946"/>
    <w:rsid w:val="006E0AD2"/>
    <w:rsid w:val="006E10DA"/>
    <w:rsid w:val="006E4BF3"/>
    <w:rsid w:val="006E4E2E"/>
    <w:rsid w:val="006F73F5"/>
    <w:rsid w:val="00711CAA"/>
    <w:rsid w:val="007164A8"/>
    <w:rsid w:val="007209E6"/>
    <w:rsid w:val="00722AC6"/>
    <w:rsid w:val="0074054B"/>
    <w:rsid w:val="00742C6A"/>
    <w:rsid w:val="00751534"/>
    <w:rsid w:val="00751D84"/>
    <w:rsid w:val="007603E5"/>
    <w:rsid w:val="007604D6"/>
    <w:rsid w:val="0076194A"/>
    <w:rsid w:val="00767F7C"/>
    <w:rsid w:val="007710B6"/>
    <w:rsid w:val="007722E0"/>
    <w:rsid w:val="00777858"/>
    <w:rsid w:val="00790A4E"/>
    <w:rsid w:val="007915E4"/>
    <w:rsid w:val="0079470F"/>
    <w:rsid w:val="00795375"/>
    <w:rsid w:val="00797EB6"/>
    <w:rsid w:val="007A1ACC"/>
    <w:rsid w:val="007A5F85"/>
    <w:rsid w:val="007A7E9C"/>
    <w:rsid w:val="007B080A"/>
    <w:rsid w:val="007B2AA1"/>
    <w:rsid w:val="007B2E05"/>
    <w:rsid w:val="007C76A7"/>
    <w:rsid w:val="007E087D"/>
    <w:rsid w:val="007E1C31"/>
    <w:rsid w:val="007F6362"/>
    <w:rsid w:val="008116B4"/>
    <w:rsid w:val="0081615D"/>
    <w:rsid w:val="008212B8"/>
    <w:rsid w:val="00827FEF"/>
    <w:rsid w:val="008336A9"/>
    <w:rsid w:val="008467B5"/>
    <w:rsid w:val="00852FFE"/>
    <w:rsid w:val="00856135"/>
    <w:rsid w:val="0086284F"/>
    <w:rsid w:val="00863BEC"/>
    <w:rsid w:val="00873ABC"/>
    <w:rsid w:val="008749C6"/>
    <w:rsid w:val="008932C3"/>
    <w:rsid w:val="008A3F42"/>
    <w:rsid w:val="008B0172"/>
    <w:rsid w:val="008B04BC"/>
    <w:rsid w:val="008B12C6"/>
    <w:rsid w:val="008B1366"/>
    <w:rsid w:val="008B36EE"/>
    <w:rsid w:val="008C2973"/>
    <w:rsid w:val="008D44B5"/>
    <w:rsid w:val="008F01EB"/>
    <w:rsid w:val="00902915"/>
    <w:rsid w:val="00911ADB"/>
    <w:rsid w:val="009131EA"/>
    <w:rsid w:val="009161D2"/>
    <w:rsid w:val="0091689F"/>
    <w:rsid w:val="00917680"/>
    <w:rsid w:val="00917B93"/>
    <w:rsid w:val="00926748"/>
    <w:rsid w:val="009506EB"/>
    <w:rsid w:val="00951334"/>
    <w:rsid w:val="00956B84"/>
    <w:rsid w:val="00960F8B"/>
    <w:rsid w:val="00961708"/>
    <w:rsid w:val="00961A93"/>
    <w:rsid w:val="00962D70"/>
    <w:rsid w:val="00966EDD"/>
    <w:rsid w:val="00967E3B"/>
    <w:rsid w:val="00974087"/>
    <w:rsid w:val="00977662"/>
    <w:rsid w:val="0098128E"/>
    <w:rsid w:val="009821F9"/>
    <w:rsid w:val="00985663"/>
    <w:rsid w:val="00987F77"/>
    <w:rsid w:val="009C25A6"/>
    <w:rsid w:val="009D6F04"/>
    <w:rsid w:val="009E58C5"/>
    <w:rsid w:val="009E6810"/>
    <w:rsid w:val="00A0047B"/>
    <w:rsid w:val="00A00EB8"/>
    <w:rsid w:val="00A02606"/>
    <w:rsid w:val="00A02ECA"/>
    <w:rsid w:val="00A108F3"/>
    <w:rsid w:val="00A12E14"/>
    <w:rsid w:val="00A23B4D"/>
    <w:rsid w:val="00A31F3A"/>
    <w:rsid w:val="00A345EE"/>
    <w:rsid w:val="00A36D55"/>
    <w:rsid w:val="00A6259C"/>
    <w:rsid w:val="00A775EC"/>
    <w:rsid w:val="00A81BAE"/>
    <w:rsid w:val="00A8521C"/>
    <w:rsid w:val="00A87FD0"/>
    <w:rsid w:val="00AA78DD"/>
    <w:rsid w:val="00AB056A"/>
    <w:rsid w:val="00AB09C9"/>
    <w:rsid w:val="00AB2D4E"/>
    <w:rsid w:val="00AB3A91"/>
    <w:rsid w:val="00AC3D93"/>
    <w:rsid w:val="00AC6645"/>
    <w:rsid w:val="00AD221A"/>
    <w:rsid w:val="00AD3D35"/>
    <w:rsid w:val="00AE18BB"/>
    <w:rsid w:val="00AF6BCE"/>
    <w:rsid w:val="00B00B44"/>
    <w:rsid w:val="00B12086"/>
    <w:rsid w:val="00B13A87"/>
    <w:rsid w:val="00B14DE3"/>
    <w:rsid w:val="00B16F0D"/>
    <w:rsid w:val="00B17544"/>
    <w:rsid w:val="00B30E40"/>
    <w:rsid w:val="00B30F2A"/>
    <w:rsid w:val="00B5005F"/>
    <w:rsid w:val="00B54C30"/>
    <w:rsid w:val="00B56232"/>
    <w:rsid w:val="00B63178"/>
    <w:rsid w:val="00B67A0F"/>
    <w:rsid w:val="00B7367C"/>
    <w:rsid w:val="00B8658D"/>
    <w:rsid w:val="00B94930"/>
    <w:rsid w:val="00B96220"/>
    <w:rsid w:val="00BB0036"/>
    <w:rsid w:val="00BB182F"/>
    <w:rsid w:val="00BB7E94"/>
    <w:rsid w:val="00BC07D6"/>
    <w:rsid w:val="00BD0645"/>
    <w:rsid w:val="00BD497B"/>
    <w:rsid w:val="00BF0270"/>
    <w:rsid w:val="00BF210B"/>
    <w:rsid w:val="00BF2643"/>
    <w:rsid w:val="00BF5E03"/>
    <w:rsid w:val="00BF604F"/>
    <w:rsid w:val="00C00887"/>
    <w:rsid w:val="00C01409"/>
    <w:rsid w:val="00C02A52"/>
    <w:rsid w:val="00C22F50"/>
    <w:rsid w:val="00C2735D"/>
    <w:rsid w:val="00C32B9E"/>
    <w:rsid w:val="00C334BD"/>
    <w:rsid w:val="00C37979"/>
    <w:rsid w:val="00C530B3"/>
    <w:rsid w:val="00C55170"/>
    <w:rsid w:val="00C5752E"/>
    <w:rsid w:val="00C57930"/>
    <w:rsid w:val="00C60726"/>
    <w:rsid w:val="00C636B2"/>
    <w:rsid w:val="00C63C61"/>
    <w:rsid w:val="00C77E35"/>
    <w:rsid w:val="00C955BE"/>
    <w:rsid w:val="00C97447"/>
    <w:rsid w:val="00CA48AE"/>
    <w:rsid w:val="00CA53E8"/>
    <w:rsid w:val="00CB2123"/>
    <w:rsid w:val="00CC0DF9"/>
    <w:rsid w:val="00CC413B"/>
    <w:rsid w:val="00CD1B1F"/>
    <w:rsid w:val="00CD680C"/>
    <w:rsid w:val="00D0315F"/>
    <w:rsid w:val="00D167AF"/>
    <w:rsid w:val="00D275EC"/>
    <w:rsid w:val="00D27711"/>
    <w:rsid w:val="00D27F61"/>
    <w:rsid w:val="00D33FD4"/>
    <w:rsid w:val="00D401CD"/>
    <w:rsid w:val="00D44205"/>
    <w:rsid w:val="00D45A9F"/>
    <w:rsid w:val="00D45BD7"/>
    <w:rsid w:val="00D468E6"/>
    <w:rsid w:val="00D46913"/>
    <w:rsid w:val="00D517B4"/>
    <w:rsid w:val="00D53052"/>
    <w:rsid w:val="00D532E6"/>
    <w:rsid w:val="00D56CF1"/>
    <w:rsid w:val="00D60E9D"/>
    <w:rsid w:val="00D61CD6"/>
    <w:rsid w:val="00D8390F"/>
    <w:rsid w:val="00D91262"/>
    <w:rsid w:val="00D94D01"/>
    <w:rsid w:val="00D96B99"/>
    <w:rsid w:val="00DA046A"/>
    <w:rsid w:val="00DA3F58"/>
    <w:rsid w:val="00DA50B9"/>
    <w:rsid w:val="00DA5252"/>
    <w:rsid w:val="00DA6189"/>
    <w:rsid w:val="00DC1E75"/>
    <w:rsid w:val="00DD40C3"/>
    <w:rsid w:val="00DE04E2"/>
    <w:rsid w:val="00E009D2"/>
    <w:rsid w:val="00E009E9"/>
    <w:rsid w:val="00E01D74"/>
    <w:rsid w:val="00E031E4"/>
    <w:rsid w:val="00E048E9"/>
    <w:rsid w:val="00E07488"/>
    <w:rsid w:val="00E075B8"/>
    <w:rsid w:val="00E07841"/>
    <w:rsid w:val="00E12C3E"/>
    <w:rsid w:val="00E2242D"/>
    <w:rsid w:val="00E26C77"/>
    <w:rsid w:val="00E35FBA"/>
    <w:rsid w:val="00E37BD4"/>
    <w:rsid w:val="00E44C54"/>
    <w:rsid w:val="00E463EF"/>
    <w:rsid w:val="00E516F9"/>
    <w:rsid w:val="00E71957"/>
    <w:rsid w:val="00E71C42"/>
    <w:rsid w:val="00E74AB5"/>
    <w:rsid w:val="00E75812"/>
    <w:rsid w:val="00E867CB"/>
    <w:rsid w:val="00EA7C25"/>
    <w:rsid w:val="00EB470E"/>
    <w:rsid w:val="00EC4D96"/>
    <w:rsid w:val="00EC5405"/>
    <w:rsid w:val="00ED2FF0"/>
    <w:rsid w:val="00ED6688"/>
    <w:rsid w:val="00EE0583"/>
    <w:rsid w:val="00EE3BF2"/>
    <w:rsid w:val="00EF4647"/>
    <w:rsid w:val="00EF5774"/>
    <w:rsid w:val="00EF6ECC"/>
    <w:rsid w:val="00F02524"/>
    <w:rsid w:val="00F035C7"/>
    <w:rsid w:val="00F14697"/>
    <w:rsid w:val="00F155DF"/>
    <w:rsid w:val="00F20237"/>
    <w:rsid w:val="00F2063C"/>
    <w:rsid w:val="00F21BC6"/>
    <w:rsid w:val="00F30BA2"/>
    <w:rsid w:val="00F3447F"/>
    <w:rsid w:val="00F34C4B"/>
    <w:rsid w:val="00F34FDF"/>
    <w:rsid w:val="00F37337"/>
    <w:rsid w:val="00F413B7"/>
    <w:rsid w:val="00F52EED"/>
    <w:rsid w:val="00F576EF"/>
    <w:rsid w:val="00F71E30"/>
    <w:rsid w:val="00F77767"/>
    <w:rsid w:val="00F82118"/>
    <w:rsid w:val="00F84B57"/>
    <w:rsid w:val="00F87F8E"/>
    <w:rsid w:val="00F92611"/>
    <w:rsid w:val="00F96F13"/>
    <w:rsid w:val="00FA0429"/>
    <w:rsid w:val="00FA17E5"/>
    <w:rsid w:val="00FB78B7"/>
    <w:rsid w:val="00FC263A"/>
    <w:rsid w:val="00FC2BA4"/>
    <w:rsid w:val="00FC2E5C"/>
    <w:rsid w:val="00FC61A7"/>
    <w:rsid w:val="00FD0629"/>
    <w:rsid w:val="00FD4DA2"/>
    <w:rsid w:val="00FE0618"/>
    <w:rsid w:val="00FE20F3"/>
    <w:rsid w:val="00FF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horizontal-relative:page;mso-position-vertical-relative:page" fill="f" fillcolor="white" stroke="f">
      <v:fill color="white" on="f"/>
      <v:stroke on="f"/>
      <o:colormru v:ext="edit" colors="#00aeef,#84d0f0,#80d6f7,#009ee0,#bfebfb,#f2f2f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4E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5E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85E12"/>
    <w:pPr>
      <w:tabs>
        <w:tab w:val="center" w:pos="4153"/>
        <w:tab w:val="right" w:pos="8306"/>
      </w:tabs>
    </w:pPr>
  </w:style>
  <w:style w:type="paragraph" w:customStyle="1" w:styleId="BUPNormal">
    <w:name w:val="BUP_Normal"/>
    <w:rsid w:val="00AD3D35"/>
    <w:rPr>
      <w:rFonts w:ascii="Arial" w:hAnsi="Arial"/>
      <w:szCs w:val="24"/>
    </w:rPr>
  </w:style>
  <w:style w:type="table" w:styleId="TableGrid">
    <w:name w:val="Table Grid"/>
    <w:basedOn w:val="TableNormal"/>
    <w:rsid w:val="00642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PDate">
    <w:name w:val="BUP_Date"/>
    <w:basedOn w:val="BUPNormal"/>
    <w:next w:val="BUPTitle"/>
    <w:rsid w:val="00544B4D"/>
    <w:pPr>
      <w:spacing w:after="120"/>
    </w:pPr>
    <w:rPr>
      <w:b/>
      <w:caps/>
      <w:sz w:val="18"/>
      <w:szCs w:val="18"/>
    </w:rPr>
  </w:style>
  <w:style w:type="paragraph" w:customStyle="1" w:styleId="BUPTitle">
    <w:name w:val="BUP_Title"/>
    <w:basedOn w:val="BUPNormal"/>
    <w:rsid w:val="00556F4E"/>
    <w:pPr>
      <w:spacing w:before="360"/>
    </w:pPr>
    <w:rPr>
      <w:color w:val="009EE0"/>
      <w:sz w:val="100"/>
    </w:rPr>
  </w:style>
  <w:style w:type="paragraph" w:customStyle="1" w:styleId="BUPSectionHeader">
    <w:name w:val="BUP_Section Header"/>
    <w:basedOn w:val="BUPNormal"/>
    <w:rsid w:val="005E78F0"/>
    <w:pPr>
      <w:jc w:val="center"/>
    </w:pPr>
    <w:rPr>
      <w:b/>
      <w:caps/>
      <w:color w:val="FFFFFF"/>
      <w:sz w:val="24"/>
    </w:rPr>
  </w:style>
  <w:style w:type="character" w:customStyle="1" w:styleId="BUPBold">
    <w:name w:val="BUP_Bold"/>
    <w:basedOn w:val="DefaultParagraphFont"/>
    <w:rsid w:val="002B3CF2"/>
    <w:rPr>
      <w:b/>
    </w:rPr>
  </w:style>
  <w:style w:type="paragraph" w:customStyle="1" w:styleId="BUPHeading1">
    <w:name w:val="BUP_Heading 1"/>
    <w:basedOn w:val="BUPNormal"/>
    <w:next w:val="BUPBodytext"/>
    <w:rsid w:val="005B5966"/>
    <w:pPr>
      <w:spacing w:after="300"/>
      <w:contextualSpacing/>
    </w:pPr>
    <w:rPr>
      <w:color w:val="009EE0"/>
      <w:sz w:val="36"/>
    </w:rPr>
  </w:style>
  <w:style w:type="paragraph" w:customStyle="1" w:styleId="BUPIntroText">
    <w:name w:val="BUP_Intro Text"/>
    <w:basedOn w:val="BUPNormal"/>
    <w:next w:val="BUPBodytext"/>
    <w:rsid w:val="00F71E30"/>
    <w:pPr>
      <w:spacing w:before="120" w:after="200" w:line="320" w:lineRule="exact"/>
    </w:pPr>
    <w:rPr>
      <w:sz w:val="28"/>
    </w:rPr>
  </w:style>
  <w:style w:type="paragraph" w:customStyle="1" w:styleId="BUPBodytext">
    <w:name w:val="BUP_Bodytext"/>
    <w:basedOn w:val="BUPNormal"/>
    <w:rsid w:val="00F92611"/>
    <w:pPr>
      <w:spacing w:after="240" w:line="260" w:lineRule="exact"/>
    </w:pPr>
    <w:rPr>
      <w:sz w:val="22"/>
    </w:rPr>
  </w:style>
  <w:style w:type="paragraph" w:customStyle="1" w:styleId="BUPHeading3">
    <w:name w:val="BUP_Heading 3"/>
    <w:basedOn w:val="BUPNormal"/>
    <w:next w:val="BUPBodytext"/>
    <w:rsid w:val="00F92611"/>
    <w:pPr>
      <w:spacing w:before="240" w:line="260" w:lineRule="exact"/>
    </w:pPr>
    <w:rPr>
      <w:b/>
      <w:sz w:val="22"/>
    </w:rPr>
  </w:style>
  <w:style w:type="paragraph" w:customStyle="1" w:styleId="BUPHeading2">
    <w:name w:val="BUP_Heading 2"/>
    <w:basedOn w:val="BUPHeading1"/>
    <w:next w:val="BUPBodytext"/>
    <w:rsid w:val="00F71E30"/>
    <w:pPr>
      <w:spacing w:after="200" w:line="300" w:lineRule="exact"/>
    </w:pPr>
    <w:rPr>
      <w:b/>
      <w:sz w:val="26"/>
    </w:rPr>
  </w:style>
  <w:style w:type="paragraph" w:customStyle="1" w:styleId="BUPAnchor">
    <w:name w:val="BUP_Anchor"/>
    <w:rsid w:val="00F576EF"/>
    <w:rPr>
      <w:rFonts w:ascii="Arial" w:hAnsi="Arial"/>
      <w:sz w:val="4"/>
      <w:szCs w:val="24"/>
    </w:rPr>
  </w:style>
  <w:style w:type="paragraph" w:customStyle="1" w:styleId="BUPBoxHeading">
    <w:name w:val="BUP_Box Heading"/>
    <w:basedOn w:val="BUPHeading2"/>
    <w:next w:val="BUPBodytext"/>
    <w:rsid w:val="007C76A7"/>
    <w:rPr>
      <w:color w:val="797C82"/>
    </w:rPr>
  </w:style>
  <w:style w:type="paragraph" w:customStyle="1" w:styleId="BUPFooter">
    <w:name w:val="BUP_Footer"/>
    <w:basedOn w:val="BUPNormal"/>
    <w:rsid w:val="0044462A"/>
    <w:pPr>
      <w:framePr w:hSpace="181" w:wrap="around" w:vAnchor="page" w:hAnchor="page" w:x="568" w:y="15877"/>
      <w:suppressOverlap/>
    </w:pPr>
    <w:rPr>
      <w:color w:val="009EE0"/>
    </w:rPr>
  </w:style>
  <w:style w:type="paragraph" w:customStyle="1" w:styleId="BUPPageNumber">
    <w:name w:val="BUP_Page Number"/>
    <w:basedOn w:val="BUPFooter"/>
    <w:rsid w:val="0044462A"/>
    <w:pPr>
      <w:framePr w:wrap="around"/>
    </w:pPr>
    <w:rPr>
      <w:color w:val="auto"/>
    </w:rPr>
  </w:style>
  <w:style w:type="paragraph" w:customStyle="1" w:styleId="BUPFPHeading">
    <w:name w:val="BUP_FP_Heading"/>
    <w:basedOn w:val="BUPHeading1"/>
    <w:rsid w:val="006E4E2E"/>
    <w:rPr>
      <w:color w:val="FFFFFF"/>
      <w:sz w:val="60"/>
    </w:rPr>
  </w:style>
  <w:style w:type="paragraph" w:styleId="BalloonText">
    <w:name w:val="Balloon Text"/>
    <w:basedOn w:val="Normal"/>
    <w:link w:val="BalloonTextChar"/>
    <w:rsid w:val="00F92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2611"/>
    <w:rPr>
      <w:rFonts w:ascii="Tahoma" w:hAnsi="Tahoma" w:cs="Tahoma"/>
      <w:sz w:val="16"/>
      <w:szCs w:val="16"/>
    </w:rPr>
  </w:style>
  <w:style w:type="paragraph" w:customStyle="1" w:styleId="StyleBUPBodytextBold">
    <w:name w:val="Style BUP_Bodytext + Bold"/>
    <w:basedOn w:val="BUPBodytext"/>
    <w:rsid w:val="00F92611"/>
    <w:rPr>
      <w:b/>
      <w:bCs/>
    </w:rPr>
  </w:style>
  <w:style w:type="character" w:styleId="CommentReference">
    <w:name w:val="annotation reference"/>
    <w:aliases w:val=" Char Char2"/>
    <w:basedOn w:val="DefaultParagraphFont"/>
    <w:rsid w:val="007947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4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470F"/>
  </w:style>
  <w:style w:type="paragraph" w:styleId="CommentSubject">
    <w:name w:val="annotation subject"/>
    <w:basedOn w:val="CommentText"/>
    <w:next w:val="CommentText"/>
    <w:link w:val="CommentSubjectChar"/>
    <w:rsid w:val="00794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470F"/>
    <w:rPr>
      <w:b/>
      <w:bCs/>
    </w:rPr>
  </w:style>
  <w:style w:type="character" w:customStyle="1" w:styleId="HeaderChar">
    <w:name w:val="Header Char"/>
    <w:basedOn w:val="DefaultParagraphFont"/>
    <w:link w:val="Header"/>
    <w:rsid w:val="00BD497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75B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532E6"/>
    <w:pPr>
      <w:spacing w:line="360" w:lineRule="atLeast"/>
      <w:jc w:val="both"/>
    </w:pPr>
    <w:rPr>
      <w:rFonts w:eastAsia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2E6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EA7C25"/>
    <w:pPr>
      <w:spacing w:after="200" w:line="276" w:lineRule="auto"/>
      <w:ind w:left="720"/>
      <w:contextualSpacing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960F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erjul\Local%20Settings\Temporary%20Internet%20Files\OLK21C\Bupa-template-QandA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613FC-4EF6-46F9-8C3B-09E2E6A8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Bupa-template-QandA1</Template>
  <TotalTime>1</TotalTime>
  <Pages>2</Pages>
  <Words>496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insert here</vt:lpstr>
    </vt:vector>
  </TitlesOfParts>
  <Company>BUPA</Company>
  <LinksUpToDate>false</LinksUpToDate>
  <CharactersWithSpaces>3477</CharactersWithSpaces>
  <SharedDoc>false</SharedDoc>
  <HLinks>
    <vt:vector size="6" baseType="variant">
      <vt:variant>
        <vt:i4>3342383</vt:i4>
      </vt:variant>
      <vt:variant>
        <vt:i4>4</vt:i4>
      </vt:variant>
      <vt:variant>
        <vt:i4>0</vt:i4>
      </vt:variant>
      <vt:variant>
        <vt:i4>5</vt:i4>
      </vt:variant>
      <vt:variant>
        <vt:lpwstr>http://www.bupa.co.uk/healthcare-professionals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insert here</dc:title>
  <dc:creator>Julia Anderson</dc:creator>
  <cp:lastModifiedBy>Anderson</cp:lastModifiedBy>
  <cp:revision>3</cp:revision>
  <cp:lastPrinted>2014-03-26T14:13:00Z</cp:lastPrinted>
  <dcterms:created xsi:type="dcterms:W3CDTF">2014-09-30T10:52:00Z</dcterms:created>
  <dcterms:modified xsi:type="dcterms:W3CDTF">2014-09-30T10:52:00Z</dcterms:modified>
</cp:coreProperties>
</file>